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34E4" w14:textId="09D5B923" w:rsidR="00026625" w:rsidRPr="003A20CC" w:rsidRDefault="00D02533" w:rsidP="00026625">
      <w:pPr>
        <w:pStyle w:val="Heading1"/>
        <w:tabs>
          <w:tab w:val="left" w:pos="8820"/>
        </w:tabs>
        <w:rPr>
          <w:rFonts w:ascii="Optima" w:hAnsi="Optima"/>
        </w:rPr>
      </w:pPr>
      <w:r>
        <w:rPr>
          <w:rFonts w:ascii="Optima" w:hAnsi="Optima"/>
        </w:rPr>
        <w:t>Learning from Los Angeles: The Image of History and the History of the Image</w:t>
      </w:r>
      <w:r w:rsidR="002636BC" w:rsidRPr="003A20CC">
        <w:rPr>
          <w:rFonts w:ascii="Optima" w:hAnsi="Optima"/>
        </w:rPr>
        <w:t xml:space="preserve"> </w:t>
      </w:r>
    </w:p>
    <w:p w14:paraId="71FBFAB9" w14:textId="090CAC3F" w:rsidR="00026625" w:rsidRPr="003A20CC" w:rsidRDefault="00D02533" w:rsidP="00026625">
      <w:pPr>
        <w:ind w:right="-720"/>
        <w:rPr>
          <w:rFonts w:ascii="Optima" w:hAnsi="Optima"/>
        </w:rPr>
      </w:pPr>
      <w:r>
        <w:rPr>
          <w:rFonts w:ascii="Optima" w:hAnsi="Optima"/>
        </w:rPr>
        <w:t>FA</w:t>
      </w:r>
      <w:r w:rsidR="00570949" w:rsidRPr="003A20CC">
        <w:rPr>
          <w:rFonts w:ascii="Optima" w:hAnsi="Optima"/>
        </w:rPr>
        <w:t>/</w:t>
      </w:r>
      <w:r w:rsidR="002636BC" w:rsidRPr="003A20CC">
        <w:rPr>
          <w:rFonts w:ascii="Optima" w:hAnsi="Optima"/>
        </w:rPr>
        <w:t xml:space="preserve">Film </w:t>
      </w:r>
      <w:r>
        <w:rPr>
          <w:rFonts w:ascii="Optima" w:hAnsi="Optima"/>
        </w:rPr>
        <w:t>3375</w:t>
      </w:r>
      <w:r w:rsidR="002636BC" w:rsidRPr="003A20CC">
        <w:rPr>
          <w:rFonts w:ascii="Optima" w:hAnsi="Optima"/>
        </w:rPr>
        <w:t>,</w:t>
      </w:r>
      <w:r w:rsidR="00EC4CAC" w:rsidRPr="003A20CC">
        <w:rPr>
          <w:rFonts w:ascii="Optima" w:hAnsi="Optima"/>
        </w:rPr>
        <w:t xml:space="preserve"> </w:t>
      </w:r>
      <w:r>
        <w:rPr>
          <w:rFonts w:ascii="Optima" w:hAnsi="Optima"/>
        </w:rPr>
        <w:t>SU-J3, May 28 – June 3</w:t>
      </w:r>
    </w:p>
    <w:p w14:paraId="6ACE7AA0" w14:textId="77777777" w:rsidR="00026625" w:rsidRPr="003A20CC" w:rsidRDefault="00026625" w:rsidP="00026625">
      <w:pPr>
        <w:rPr>
          <w:rFonts w:ascii="Optima" w:hAnsi="Optima"/>
        </w:rPr>
      </w:pPr>
    </w:p>
    <w:p w14:paraId="4497BAA4" w14:textId="77777777" w:rsidR="002071DF" w:rsidRPr="003A20CC" w:rsidRDefault="002071DF" w:rsidP="00294BA2">
      <w:pPr>
        <w:rPr>
          <w:rFonts w:ascii="Optima" w:hAnsi="Optima"/>
        </w:rPr>
      </w:pPr>
    </w:p>
    <w:p w14:paraId="51FAA28D" w14:textId="6EE650B3" w:rsidR="002071DF" w:rsidRPr="003A20CC" w:rsidRDefault="002071DF" w:rsidP="00D02533">
      <w:pPr>
        <w:rPr>
          <w:rFonts w:ascii="Optima" w:hAnsi="Optima"/>
        </w:rPr>
      </w:pPr>
      <w:r w:rsidRPr="003A20CC">
        <w:rPr>
          <w:rFonts w:ascii="Optima" w:hAnsi="Optima"/>
        </w:rPr>
        <w:t>Time and Location:</w:t>
      </w:r>
      <w:r w:rsidRPr="003A20CC">
        <w:rPr>
          <w:rFonts w:ascii="Optima" w:hAnsi="Optima"/>
        </w:rPr>
        <w:tab/>
      </w:r>
      <w:r w:rsidR="00D02533">
        <w:rPr>
          <w:rFonts w:ascii="Optima" w:hAnsi="Optima"/>
        </w:rPr>
        <w:t>Otis College of Art and Design</w:t>
      </w:r>
      <w:r w:rsidRPr="003A20CC">
        <w:rPr>
          <w:rFonts w:ascii="Optima" w:hAnsi="Optima"/>
        </w:rPr>
        <w:t xml:space="preserve"> </w:t>
      </w:r>
    </w:p>
    <w:p w14:paraId="1B12930B" w14:textId="77777777" w:rsidR="00294BA2" w:rsidRPr="003A20CC" w:rsidRDefault="00294BA2" w:rsidP="00294BA2">
      <w:pPr>
        <w:tabs>
          <w:tab w:val="left" w:pos="720"/>
          <w:tab w:val="left" w:pos="1440"/>
          <w:tab w:val="left" w:pos="2160"/>
        </w:tabs>
        <w:ind w:left="2160" w:hanging="2160"/>
        <w:rPr>
          <w:rFonts w:ascii="Optima" w:hAnsi="Optima"/>
        </w:rPr>
      </w:pPr>
      <w:r w:rsidRPr="003A20CC">
        <w:rPr>
          <w:rFonts w:ascii="Optima" w:hAnsi="Optima"/>
        </w:rPr>
        <w:t xml:space="preserve">Instructor:  </w:t>
      </w:r>
      <w:r w:rsidRPr="003A20CC">
        <w:rPr>
          <w:rFonts w:ascii="Optima" w:hAnsi="Optima"/>
        </w:rPr>
        <w:tab/>
      </w:r>
      <w:r w:rsidRPr="003A20CC">
        <w:rPr>
          <w:rFonts w:ascii="Optima" w:hAnsi="Optima"/>
        </w:rPr>
        <w:tab/>
        <w:t>Ken Rogers</w:t>
      </w:r>
    </w:p>
    <w:p w14:paraId="329FDBBF" w14:textId="4BF59BF7" w:rsidR="00294BA2" w:rsidRPr="003A20CC" w:rsidRDefault="00294BA2" w:rsidP="00294BA2">
      <w:pPr>
        <w:tabs>
          <w:tab w:val="left" w:pos="720"/>
          <w:tab w:val="left" w:pos="1440"/>
          <w:tab w:val="left" w:pos="2160"/>
        </w:tabs>
        <w:ind w:left="2160" w:hanging="2160"/>
        <w:rPr>
          <w:rFonts w:ascii="Optima" w:hAnsi="Optima"/>
        </w:rPr>
      </w:pPr>
      <w:r w:rsidRPr="003A20CC">
        <w:rPr>
          <w:rFonts w:ascii="Optima" w:hAnsi="Optima"/>
        </w:rPr>
        <w:tab/>
      </w:r>
      <w:r w:rsidRPr="003A20CC">
        <w:rPr>
          <w:rFonts w:ascii="Optima" w:hAnsi="Optima"/>
        </w:rPr>
        <w:tab/>
      </w:r>
      <w:r w:rsidRPr="003A20CC">
        <w:rPr>
          <w:rFonts w:ascii="Optima" w:hAnsi="Optima"/>
        </w:rPr>
        <w:tab/>
      </w:r>
      <w:r w:rsidR="007C4B88" w:rsidRPr="003A20CC">
        <w:rPr>
          <w:rFonts w:ascii="Optima" w:hAnsi="Optima"/>
        </w:rPr>
        <w:t>&lt;</w:t>
      </w:r>
      <w:r w:rsidRPr="003A20CC">
        <w:rPr>
          <w:rFonts w:ascii="Optima" w:hAnsi="Optima"/>
        </w:rPr>
        <w:t>krogers1@yorku.c</w:t>
      </w:r>
      <w:r w:rsidR="007C4B88" w:rsidRPr="003A20CC">
        <w:rPr>
          <w:rFonts w:ascii="Optima" w:hAnsi="Optima"/>
        </w:rPr>
        <w:t>a&gt;</w:t>
      </w:r>
    </w:p>
    <w:p w14:paraId="39BE048E" w14:textId="416F90D6" w:rsidR="00294BA2" w:rsidRPr="003A20CC" w:rsidRDefault="00294BA2" w:rsidP="00294BA2">
      <w:pPr>
        <w:tabs>
          <w:tab w:val="left" w:pos="720"/>
          <w:tab w:val="left" w:pos="1440"/>
          <w:tab w:val="left" w:pos="2160"/>
        </w:tabs>
        <w:ind w:left="2160" w:hanging="2160"/>
        <w:rPr>
          <w:rFonts w:ascii="Optima" w:hAnsi="Optima"/>
        </w:rPr>
      </w:pPr>
      <w:r w:rsidRPr="003A20CC">
        <w:rPr>
          <w:rFonts w:ascii="Optima" w:hAnsi="Optima"/>
        </w:rPr>
        <w:tab/>
      </w:r>
      <w:r w:rsidRPr="003A20CC">
        <w:rPr>
          <w:rFonts w:ascii="Optima" w:hAnsi="Optima"/>
        </w:rPr>
        <w:tab/>
      </w:r>
      <w:r w:rsidRPr="003A20CC">
        <w:rPr>
          <w:rFonts w:ascii="Optima" w:hAnsi="Optima"/>
        </w:rPr>
        <w:tab/>
        <w:t>416 736 2100 x</w:t>
      </w:r>
      <w:r w:rsidR="00825423">
        <w:rPr>
          <w:rFonts w:ascii="Optima" w:hAnsi="Optima"/>
        </w:rPr>
        <w:t>77347</w:t>
      </w:r>
      <w:bookmarkStart w:id="0" w:name="_GoBack"/>
      <w:bookmarkEnd w:id="0"/>
    </w:p>
    <w:p w14:paraId="49C19114" w14:textId="1993700B" w:rsidR="00294BA2" w:rsidRPr="003A20CC" w:rsidRDefault="00294BA2" w:rsidP="00294BA2">
      <w:pPr>
        <w:ind w:firstLine="720"/>
        <w:rPr>
          <w:rFonts w:ascii="Optima" w:hAnsi="Optima"/>
        </w:rPr>
      </w:pPr>
      <w:r w:rsidRPr="003A20CC">
        <w:rPr>
          <w:rFonts w:ascii="Optima" w:hAnsi="Optima"/>
        </w:rPr>
        <w:tab/>
      </w:r>
      <w:r w:rsidRPr="003A20CC">
        <w:rPr>
          <w:rFonts w:ascii="Optima" w:hAnsi="Optima"/>
        </w:rPr>
        <w:tab/>
        <w:t xml:space="preserve">Course consultation hours: </w:t>
      </w:r>
      <w:r w:rsidR="00D02533">
        <w:rPr>
          <w:rFonts w:ascii="Optima" w:hAnsi="Optima"/>
        </w:rPr>
        <w:t>N/A</w:t>
      </w:r>
    </w:p>
    <w:p w14:paraId="21E78FC6" w14:textId="77777777" w:rsidR="00294BA2" w:rsidRPr="003A20CC" w:rsidRDefault="00294BA2" w:rsidP="00294BA2">
      <w:pPr>
        <w:ind w:firstLine="720"/>
        <w:rPr>
          <w:rFonts w:ascii="Optima" w:hAnsi="Optima"/>
        </w:rPr>
      </w:pPr>
    </w:p>
    <w:p w14:paraId="354E613B" w14:textId="483E0B45" w:rsidR="0082093F" w:rsidRPr="003A20CC" w:rsidRDefault="002071DF" w:rsidP="00D02533">
      <w:pPr>
        <w:rPr>
          <w:rFonts w:ascii="Optima" w:hAnsi="Optima"/>
        </w:rPr>
      </w:pPr>
      <w:r w:rsidRPr="003A20CC">
        <w:rPr>
          <w:rFonts w:ascii="Optima" w:hAnsi="Optima"/>
        </w:rPr>
        <w:t xml:space="preserve">Teaching Assistants: </w:t>
      </w:r>
      <w:r w:rsidRPr="003A20CC">
        <w:rPr>
          <w:rFonts w:ascii="Optima" w:hAnsi="Optima"/>
        </w:rPr>
        <w:tab/>
      </w:r>
    </w:p>
    <w:p w14:paraId="1AF4F1B9" w14:textId="77777777" w:rsidR="0082093F" w:rsidRPr="003A20CC" w:rsidRDefault="0082093F" w:rsidP="00026625">
      <w:pPr>
        <w:rPr>
          <w:rFonts w:ascii="Optima" w:hAnsi="Optima"/>
        </w:rPr>
      </w:pPr>
    </w:p>
    <w:p w14:paraId="02ED63D4" w14:textId="77777777" w:rsidR="00026625" w:rsidRPr="003A20CC" w:rsidRDefault="00026625" w:rsidP="00026625">
      <w:pPr>
        <w:rPr>
          <w:rFonts w:ascii="Optima" w:hAnsi="Optima"/>
        </w:rPr>
      </w:pPr>
      <w:r w:rsidRPr="003A20CC">
        <w:rPr>
          <w:rFonts w:ascii="Optima" w:hAnsi="Optima"/>
          <w:b/>
          <w:u w:val="single"/>
        </w:rPr>
        <w:t>Course Description and Objectives</w:t>
      </w:r>
    </w:p>
    <w:p w14:paraId="5418923E" w14:textId="77777777" w:rsidR="00D02533" w:rsidRDefault="00D02533" w:rsidP="00D02533">
      <w:pPr>
        <w:rPr>
          <w:i/>
          <w:sz w:val="22"/>
          <w:szCs w:val="22"/>
        </w:rPr>
      </w:pPr>
    </w:p>
    <w:p w14:paraId="0E0D0B9F" w14:textId="5541B062" w:rsidR="00D02533" w:rsidRPr="00E47E71" w:rsidRDefault="00D02533" w:rsidP="00D02533">
      <w:pPr>
        <w:rPr>
          <w:sz w:val="22"/>
          <w:szCs w:val="22"/>
        </w:rPr>
      </w:pPr>
      <w:r>
        <w:rPr>
          <w:i/>
          <w:sz w:val="22"/>
          <w:szCs w:val="22"/>
        </w:rPr>
        <w:t>Learning from Los Angeles</w:t>
      </w:r>
      <w:r>
        <w:rPr>
          <w:sz w:val="22"/>
          <w:szCs w:val="22"/>
        </w:rPr>
        <w:t xml:space="preserve"> is a study-abroad course that will explore the fantastic histories, myths, and contradictions of the first modern media city and the image it fashioned for itself. Through weekly readings and field trips, students will learn LA history by walking the urban fabric of the city itself to connect directly with the its rich and diverse cultural histories, from vernacular subcultures to media empires.  </w:t>
      </w:r>
      <w:r w:rsidRPr="00E47E71">
        <w:rPr>
          <w:sz w:val="22"/>
          <w:szCs w:val="22"/>
        </w:rPr>
        <w:t xml:space="preserve">As an experiential field course, </w:t>
      </w:r>
      <w:proofErr w:type="gramStart"/>
      <w:r w:rsidRPr="00C01EAB">
        <w:rPr>
          <w:i/>
          <w:sz w:val="22"/>
          <w:szCs w:val="22"/>
        </w:rPr>
        <w:t>Learning</w:t>
      </w:r>
      <w:proofErr w:type="gramEnd"/>
      <w:r w:rsidRPr="00C01EAB">
        <w:rPr>
          <w:i/>
          <w:sz w:val="22"/>
          <w:szCs w:val="22"/>
        </w:rPr>
        <w:t xml:space="preserve"> from Los Angeles</w:t>
      </w:r>
      <w:r w:rsidRPr="00E47E71">
        <w:rPr>
          <w:sz w:val="22"/>
          <w:szCs w:val="22"/>
        </w:rPr>
        <w:t xml:space="preserve"> will blend screenings, readings, and field trips </w:t>
      </w:r>
      <w:r>
        <w:rPr>
          <w:sz w:val="22"/>
          <w:szCs w:val="22"/>
        </w:rPr>
        <w:t>designed around distinct thematic</w:t>
      </w:r>
      <w:r w:rsidRPr="00E47E71">
        <w:rPr>
          <w:sz w:val="22"/>
          <w:szCs w:val="22"/>
        </w:rPr>
        <w:t xml:space="preserve"> </w:t>
      </w:r>
      <w:r>
        <w:rPr>
          <w:sz w:val="22"/>
          <w:szCs w:val="22"/>
        </w:rPr>
        <w:t>modules,</w:t>
      </w:r>
      <w:r w:rsidRPr="00E47E71">
        <w:rPr>
          <w:sz w:val="22"/>
          <w:szCs w:val="22"/>
        </w:rPr>
        <w:t xml:space="preserve"> </w:t>
      </w:r>
      <w:r>
        <w:rPr>
          <w:sz w:val="22"/>
          <w:szCs w:val="22"/>
        </w:rPr>
        <w:t>through which rotating topics about the</w:t>
      </w:r>
      <w:r w:rsidRPr="00E47E71">
        <w:rPr>
          <w:sz w:val="22"/>
          <w:szCs w:val="22"/>
        </w:rPr>
        <w:t xml:space="preserve"> city and its </w:t>
      </w:r>
      <w:r>
        <w:rPr>
          <w:sz w:val="22"/>
          <w:szCs w:val="22"/>
        </w:rPr>
        <w:t>cultural histories will be covered</w:t>
      </w:r>
      <w:r w:rsidRPr="00E47E71">
        <w:rPr>
          <w:sz w:val="22"/>
          <w:szCs w:val="22"/>
        </w:rPr>
        <w:t xml:space="preserve">. </w:t>
      </w:r>
    </w:p>
    <w:p w14:paraId="25837980" w14:textId="77777777" w:rsidR="00D02533" w:rsidRPr="00E47E71" w:rsidRDefault="00D02533" w:rsidP="00D02533">
      <w:pPr>
        <w:rPr>
          <w:sz w:val="22"/>
          <w:szCs w:val="22"/>
        </w:rPr>
      </w:pPr>
    </w:p>
    <w:p w14:paraId="3FD8F9D1" w14:textId="77777777" w:rsidR="00D02533" w:rsidRPr="00E47E71" w:rsidRDefault="00D02533" w:rsidP="00D02533">
      <w:pPr>
        <w:rPr>
          <w:sz w:val="22"/>
          <w:szCs w:val="22"/>
        </w:rPr>
      </w:pPr>
      <w:r w:rsidRPr="00E47E71">
        <w:rPr>
          <w:sz w:val="22"/>
          <w:szCs w:val="22"/>
        </w:rPr>
        <w:t>Los Angeles is the first and only modern city ever to have produced an extensive history of the image while promoting an image of its own history. As Los Angeles cultural critic Norman L. Klein has argued, Los Angeles is a city that has long thrived on the continual erasure and reinvention of its own myth.</w:t>
      </w:r>
      <w:r w:rsidRPr="00E47E71">
        <w:rPr>
          <w:rFonts w:ascii="Arial" w:eastAsia="Arial" w:hAnsi="Arial" w:cs="Arial"/>
          <w:color w:val="333333"/>
          <w:sz w:val="22"/>
          <w:szCs w:val="22"/>
          <w:highlight w:val="white"/>
        </w:rPr>
        <w:t xml:space="preserve"> </w:t>
      </w:r>
      <w:r w:rsidRPr="00E47E71">
        <w:rPr>
          <w:sz w:val="22"/>
          <w:szCs w:val="22"/>
        </w:rPr>
        <w:t xml:space="preserve">This course is committed to diving into this productive contradiction between image and history to unpack this complex and enigmatic place caught between a fantastic idea on the one hand and the lived materiality on the other. While exploring the gilded legends from the silent to the studio era, the course will </w:t>
      </w:r>
      <w:r>
        <w:rPr>
          <w:sz w:val="22"/>
          <w:szCs w:val="22"/>
        </w:rPr>
        <w:t>simultaneously</w:t>
      </w:r>
      <w:r w:rsidRPr="00E47E71">
        <w:rPr>
          <w:sz w:val="22"/>
          <w:szCs w:val="22"/>
        </w:rPr>
        <w:t xml:space="preserve"> take a street view of Los Angeles and connect students with the many communities and cultural organizations committed to its unknown and forgotten histories such as the LA Urban Rangers; the LAPD (Los Angeles Poverty Department); The Center for Land Use Interpretation; and the LA River Revitalization Project.</w:t>
      </w:r>
    </w:p>
    <w:p w14:paraId="01F4AA5C" w14:textId="77777777" w:rsidR="00D02533" w:rsidRPr="00E47E71" w:rsidRDefault="00D02533" w:rsidP="00D02533">
      <w:pPr>
        <w:rPr>
          <w:rFonts w:ascii="Arial" w:eastAsia="Arial" w:hAnsi="Arial" w:cs="Arial"/>
          <w:sz w:val="22"/>
          <w:szCs w:val="22"/>
        </w:rPr>
      </w:pPr>
    </w:p>
    <w:p w14:paraId="176FB3D6" w14:textId="63086CC5" w:rsidR="00570949" w:rsidRPr="003A20CC" w:rsidRDefault="00D02533" w:rsidP="00D02533">
      <w:pPr>
        <w:rPr>
          <w:rFonts w:ascii="Optima" w:hAnsi="Optima"/>
          <w:b/>
          <w:sz w:val="26"/>
          <w:szCs w:val="26"/>
          <w:u w:val="single"/>
        </w:rPr>
      </w:pPr>
      <w:r w:rsidRPr="00E47E71">
        <w:rPr>
          <w:rFonts w:ascii="Arial" w:eastAsia="Arial" w:hAnsi="Arial" w:cs="Arial"/>
          <w:sz w:val="22"/>
          <w:szCs w:val="22"/>
        </w:rPr>
        <w:t xml:space="preserve">Open to non-majors: </w:t>
      </w:r>
      <w:proofErr w:type="spellStart"/>
      <w:r w:rsidRPr="00E47E71">
        <w:rPr>
          <w:rFonts w:ascii="Arial" w:eastAsia="Arial" w:hAnsi="Arial" w:cs="Arial"/>
          <w:sz w:val="22"/>
          <w:szCs w:val="22"/>
        </w:rPr>
        <w:t>yes___X</w:t>
      </w:r>
      <w:proofErr w:type="spellEnd"/>
      <w:r w:rsidRPr="00E47E71">
        <w:rPr>
          <w:rFonts w:ascii="Arial" w:eastAsia="Arial" w:hAnsi="Arial" w:cs="Arial"/>
          <w:sz w:val="22"/>
          <w:szCs w:val="22"/>
        </w:rPr>
        <w:t>_____ no___________</w:t>
      </w:r>
    </w:p>
    <w:p w14:paraId="3352DB34" w14:textId="6436D356" w:rsidR="00026625" w:rsidRPr="003A20CC" w:rsidRDefault="0019381F" w:rsidP="00026625">
      <w:pPr>
        <w:rPr>
          <w:rFonts w:ascii="Optima" w:hAnsi="Optima"/>
        </w:rPr>
      </w:pPr>
      <w:r w:rsidRPr="003A20CC">
        <w:rPr>
          <w:rFonts w:ascii="Optima" w:hAnsi="Optima"/>
          <w:b/>
          <w:sz w:val="26"/>
          <w:szCs w:val="26"/>
          <w:u w:val="single"/>
        </w:rPr>
        <w:t>Grades</w:t>
      </w:r>
    </w:p>
    <w:p w14:paraId="67352292" w14:textId="77777777" w:rsidR="0019381F" w:rsidRPr="003A20CC" w:rsidRDefault="0019381F">
      <w:pPr>
        <w:rPr>
          <w:rFonts w:ascii="Optima" w:hAnsi="Optima"/>
          <w:b/>
          <w:u w:val="single"/>
        </w:rPr>
      </w:pPr>
    </w:p>
    <w:p w14:paraId="0CB03827" w14:textId="540E3D68" w:rsidR="00026625" w:rsidRPr="003A20CC" w:rsidRDefault="0019381F">
      <w:pPr>
        <w:rPr>
          <w:rFonts w:ascii="Optima" w:hAnsi="Optima"/>
        </w:rPr>
      </w:pPr>
      <w:r w:rsidRPr="003A20CC">
        <w:rPr>
          <w:rFonts w:ascii="Optima" w:hAnsi="Optima"/>
        </w:rPr>
        <w:t xml:space="preserve">Attendance and Participation </w:t>
      </w:r>
      <w:r w:rsidRPr="003A20CC">
        <w:rPr>
          <w:rFonts w:ascii="Optima" w:hAnsi="Optima"/>
        </w:rPr>
        <w:tab/>
      </w:r>
      <w:r w:rsidR="00D02533">
        <w:rPr>
          <w:rFonts w:ascii="Optima" w:hAnsi="Optima"/>
        </w:rPr>
        <w:t>3</w:t>
      </w:r>
      <w:r w:rsidRPr="003A20CC">
        <w:rPr>
          <w:rFonts w:ascii="Optima" w:hAnsi="Optima"/>
        </w:rPr>
        <w:t>0%</w:t>
      </w:r>
    </w:p>
    <w:p w14:paraId="3E767DB0" w14:textId="09A8EA82" w:rsidR="00EC4CAC" w:rsidRPr="003A20CC" w:rsidRDefault="0019381F" w:rsidP="00EC4CAC">
      <w:pPr>
        <w:rPr>
          <w:rFonts w:ascii="Optima" w:hAnsi="Optima"/>
          <w:sz w:val="26"/>
          <w:szCs w:val="26"/>
        </w:rPr>
      </w:pPr>
      <w:r w:rsidRPr="003A20CC">
        <w:rPr>
          <w:rFonts w:ascii="Optima" w:hAnsi="Optima"/>
          <w:sz w:val="26"/>
          <w:szCs w:val="26"/>
        </w:rPr>
        <w:t>Assignment #1</w:t>
      </w:r>
      <w:r w:rsidRPr="003A20CC">
        <w:rPr>
          <w:rFonts w:ascii="Optima" w:hAnsi="Optima"/>
          <w:sz w:val="26"/>
          <w:szCs w:val="26"/>
        </w:rPr>
        <w:tab/>
      </w:r>
      <w:r w:rsidRPr="003A20CC">
        <w:rPr>
          <w:rFonts w:ascii="Optima" w:hAnsi="Optima"/>
          <w:sz w:val="26"/>
          <w:szCs w:val="26"/>
        </w:rPr>
        <w:tab/>
      </w:r>
      <w:r w:rsidRPr="003A20CC">
        <w:rPr>
          <w:rFonts w:ascii="Optima" w:hAnsi="Optima"/>
          <w:sz w:val="26"/>
          <w:szCs w:val="26"/>
        </w:rPr>
        <w:tab/>
      </w:r>
      <w:r w:rsidR="00803596">
        <w:rPr>
          <w:rFonts w:ascii="Optima" w:hAnsi="Optima"/>
          <w:sz w:val="26"/>
          <w:szCs w:val="26"/>
        </w:rPr>
        <w:t>1</w:t>
      </w:r>
      <w:r w:rsidRPr="003A20CC">
        <w:rPr>
          <w:rFonts w:ascii="Optima" w:hAnsi="Optima"/>
          <w:sz w:val="26"/>
          <w:szCs w:val="26"/>
        </w:rPr>
        <w:t>0%</w:t>
      </w:r>
    </w:p>
    <w:p w14:paraId="62C0A506" w14:textId="07229270" w:rsidR="00EC4CAC" w:rsidRPr="003A20CC" w:rsidRDefault="0019381F" w:rsidP="00EC4CAC">
      <w:pPr>
        <w:rPr>
          <w:rFonts w:ascii="Optima" w:hAnsi="Optima"/>
          <w:sz w:val="26"/>
          <w:szCs w:val="26"/>
        </w:rPr>
      </w:pPr>
      <w:r w:rsidRPr="003A20CC">
        <w:rPr>
          <w:rFonts w:ascii="Optima" w:hAnsi="Optima"/>
          <w:sz w:val="26"/>
          <w:szCs w:val="26"/>
        </w:rPr>
        <w:t>Assignment #2</w:t>
      </w:r>
      <w:r w:rsidRPr="003A20CC">
        <w:rPr>
          <w:rFonts w:ascii="Optima" w:hAnsi="Optima"/>
          <w:sz w:val="26"/>
          <w:szCs w:val="26"/>
        </w:rPr>
        <w:tab/>
      </w:r>
      <w:r w:rsidRPr="003A20CC">
        <w:rPr>
          <w:rFonts w:ascii="Optima" w:hAnsi="Optima"/>
          <w:sz w:val="26"/>
          <w:szCs w:val="26"/>
        </w:rPr>
        <w:tab/>
      </w:r>
      <w:r w:rsidRPr="003A20CC">
        <w:rPr>
          <w:rFonts w:ascii="Optima" w:hAnsi="Optima"/>
          <w:sz w:val="26"/>
          <w:szCs w:val="26"/>
        </w:rPr>
        <w:tab/>
        <w:t>20%</w:t>
      </w:r>
    </w:p>
    <w:p w14:paraId="7C7C16E6" w14:textId="54588E68" w:rsidR="0019381F" w:rsidRPr="003A20CC" w:rsidRDefault="0019381F" w:rsidP="00EC4CAC">
      <w:pPr>
        <w:rPr>
          <w:rFonts w:ascii="Optima" w:hAnsi="Optima"/>
          <w:sz w:val="26"/>
          <w:szCs w:val="26"/>
        </w:rPr>
      </w:pPr>
      <w:r w:rsidRPr="003A20CC">
        <w:rPr>
          <w:rFonts w:ascii="Optima" w:hAnsi="Optima"/>
          <w:sz w:val="26"/>
          <w:szCs w:val="26"/>
        </w:rPr>
        <w:t xml:space="preserve">Final Assignment: </w:t>
      </w:r>
      <w:r w:rsidRPr="003A20CC">
        <w:rPr>
          <w:rFonts w:ascii="Optima" w:hAnsi="Optima"/>
          <w:sz w:val="26"/>
          <w:szCs w:val="26"/>
        </w:rPr>
        <w:tab/>
      </w:r>
      <w:r w:rsidRPr="003A20CC">
        <w:rPr>
          <w:rFonts w:ascii="Optima" w:hAnsi="Optima"/>
          <w:sz w:val="26"/>
          <w:szCs w:val="26"/>
        </w:rPr>
        <w:tab/>
      </w:r>
      <w:r w:rsidRPr="003A20CC">
        <w:rPr>
          <w:rFonts w:ascii="Optima" w:hAnsi="Optima"/>
          <w:sz w:val="26"/>
          <w:szCs w:val="26"/>
        </w:rPr>
        <w:tab/>
        <w:t>40%</w:t>
      </w:r>
    </w:p>
    <w:p w14:paraId="48F739A8" w14:textId="77777777" w:rsidR="0019381F" w:rsidRPr="003A20CC" w:rsidRDefault="0019381F" w:rsidP="00EC4CAC">
      <w:pPr>
        <w:rPr>
          <w:rFonts w:ascii="Optima" w:hAnsi="Optima"/>
          <w:b/>
          <w:sz w:val="26"/>
          <w:szCs w:val="26"/>
          <w:u w:val="single"/>
        </w:rPr>
      </w:pPr>
    </w:p>
    <w:p w14:paraId="586F787A" w14:textId="77777777" w:rsidR="00193A7F" w:rsidRDefault="00193A7F" w:rsidP="007C4B88">
      <w:pPr>
        <w:rPr>
          <w:rFonts w:ascii="Optima" w:hAnsi="Optima"/>
          <w:b/>
          <w:u w:val="single"/>
        </w:rPr>
      </w:pPr>
    </w:p>
    <w:p w14:paraId="5BD87708" w14:textId="77777777" w:rsidR="00193A7F" w:rsidRDefault="00193A7F" w:rsidP="007C4B88">
      <w:pPr>
        <w:rPr>
          <w:rFonts w:ascii="Optima" w:hAnsi="Optima"/>
          <w:b/>
          <w:u w:val="single"/>
        </w:rPr>
      </w:pPr>
    </w:p>
    <w:p w14:paraId="3F5CC528" w14:textId="1A5B6831" w:rsidR="00803596" w:rsidRDefault="007C4B88" w:rsidP="007C4B88">
      <w:pPr>
        <w:rPr>
          <w:rFonts w:ascii="Optima" w:hAnsi="Optima"/>
          <w:b/>
          <w:u w:val="single"/>
        </w:rPr>
      </w:pPr>
      <w:r w:rsidRPr="003A20CC">
        <w:rPr>
          <w:rFonts w:ascii="Optima" w:hAnsi="Optima"/>
          <w:b/>
          <w:u w:val="single"/>
        </w:rPr>
        <w:lastRenderedPageBreak/>
        <w:t>Reading</w:t>
      </w:r>
      <w:r w:rsidR="00193A7F">
        <w:rPr>
          <w:rFonts w:ascii="Optima" w:hAnsi="Optima"/>
          <w:b/>
          <w:u w:val="single"/>
        </w:rPr>
        <w:t>s</w:t>
      </w:r>
    </w:p>
    <w:p w14:paraId="60F3C750" w14:textId="2976E10F" w:rsidR="00193A7F" w:rsidRDefault="00193A7F" w:rsidP="007C4B88">
      <w:pPr>
        <w:rPr>
          <w:rFonts w:ascii="Optima" w:hAnsi="Optima"/>
          <w:b/>
          <w:u w:val="single"/>
        </w:rPr>
      </w:pPr>
    </w:p>
    <w:p w14:paraId="5D75F54C" w14:textId="77777777" w:rsidR="00193A7F" w:rsidRDefault="00193A7F" w:rsidP="00193A7F">
      <w:pPr>
        <w:widowControl w:val="0"/>
        <w:spacing w:after="240" w:line="324" w:lineRule="auto"/>
        <w:ind w:left="880" w:hanging="440"/>
        <w:rPr>
          <w:rFonts w:ascii="Times" w:eastAsia="Times" w:hAnsi="Times" w:cs="Times"/>
        </w:rPr>
      </w:pPr>
      <w:r>
        <w:rPr>
          <w:rFonts w:ascii="Times" w:eastAsia="Times" w:hAnsi="Times" w:cs="Times"/>
        </w:rPr>
        <w:t xml:space="preserve">Andersen, Thom, </w:t>
      </w:r>
      <w:proofErr w:type="spellStart"/>
      <w:r>
        <w:rPr>
          <w:rFonts w:ascii="Times" w:eastAsia="Times" w:hAnsi="Times" w:cs="Times"/>
        </w:rPr>
        <w:t>Encke</w:t>
      </w:r>
      <w:proofErr w:type="spellEnd"/>
      <w:r>
        <w:rPr>
          <w:rFonts w:ascii="Times" w:eastAsia="Times" w:hAnsi="Times" w:cs="Times"/>
        </w:rPr>
        <w:t xml:space="preserve"> King, and Cinema Guild. 2014. </w:t>
      </w:r>
      <w:r>
        <w:rPr>
          <w:rFonts w:ascii="Times" w:eastAsia="Times" w:hAnsi="Times" w:cs="Times"/>
          <w:i/>
        </w:rPr>
        <w:t>Los Angeles Plays Itself</w:t>
      </w:r>
      <w:r>
        <w:rPr>
          <w:rFonts w:ascii="Times" w:eastAsia="Times" w:hAnsi="Times" w:cs="Times"/>
        </w:rPr>
        <w:t xml:space="preserve">. New York, </w:t>
      </w:r>
      <w:proofErr w:type="gramStart"/>
      <w:r>
        <w:rPr>
          <w:rFonts w:ascii="Times" w:eastAsia="Times" w:hAnsi="Times" w:cs="Times"/>
        </w:rPr>
        <w:t>NY :</w:t>
      </w:r>
      <w:proofErr w:type="gramEnd"/>
      <w:r>
        <w:rPr>
          <w:rFonts w:ascii="Times" w:eastAsia="Times" w:hAnsi="Times" w:cs="Times"/>
        </w:rPr>
        <w:t xml:space="preserve"> Cinema Guild,.</w:t>
      </w:r>
    </w:p>
    <w:p w14:paraId="11504771" w14:textId="77777777" w:rsidR="00193A7F" w:rsidRDefault="00193A7F" w:rsidP="00193A7F">
      <w:pPr>
        <w:widowControl w:val="0"/>
        <w:spacing w:after="240" w:line="324" w:lineRule="auto"/>
        <w:ind w:left="880" w:hanging="440"/>
        <w:rPr>
          <w:rFonts w:ascii="Times" w:eastAsia="Times" w:hAnsi="Times" w:cs="Times"/>
        </w:rPr>
      </w:pPr>
      <w:r>
        <w:rPr>
          <w:rFonts w:ascii="Times" w:eastAsia="Times" w:hAnsi="Times" w:cs="Times"/>
        </w:rPr>
        <w:t xml:space="preserve">Banham, </w:t>
      </w:r>
      <w:proofErr w:type="spellStart"/>
      <w:r>
        <w:rPr>
          <w:rFonts w:ascii="Times" w:eastAsia="Times" w:hAnsi="Times" w:cs="Times"/>
        </w:rPr>
        <w:t>Reyner</w:t>
      </w:r>
      <w:proofErr w:type="spellEnd"/>
      <w:r>
        <w:rPr>
          <w:rFonts w:ascii="Times" w:eastAsia="Times" w:hAnsi="Times" w:cs="Times"/>
        </w:rPr>
        <w:t xml:space="preserve">. 1971. </w:t>
      </w:r>
      <w:r>
        <w:rPr>
          <w:rFonts w:ascii="Times" w:eastAsia="Times" w:hAnsi="Times" w:cs="Times"/>
          <w:i/>
        </w:rPr>
        <w:t>Los Angeles: The Architecture of Four Ecologies. --</w:t>
      </w:r>
      <w:r>
        <w:rPr>
          <w:rFonts w:ascii="Times" w:eastAsia="Times" w:hAnsi="Times" w:cs="Times"/>
        </w:rPr>
        <w:t>. London: Penguin Press.</w:t>
      </w:r>
    </w:p>
    <w:p w14:paraId="4FD183EE" w14:textId="77777777" w:rsidR="00193A7F" w:rsidRDefault="00193A7F" w:rsidP="00193A7F">
      <w:pPr>
        <w:widowControl w:val="0"/>
        <w:spacing w:after="240" w:line="324" w:lineRule="auto"/>
        <w:ind w:left="880" w:hanging="440"/>
        <w:rPr>
          <w:rFonts w:ascii="Times" w:eastAsia="Times" w:hAnsi="Times" w:cs="Times"/>
        </w:rPr>
      </w:pPr>
      <w:r>
        <w:rPr>
          <w:rFonts w:ascii="Times" w:eastAsia="Times" w:hAnsi="Times" w:cs="Times"/>
        </w:rPr>
        <w:t xml:space="preserve">Brown, Denise Scott, Steven </w:t>
      </w:r>
      <w:proofErr w:type="spellStart"/>
      <w:r>
        <w:rPr>
          <w:rFonts w:ascii="Times" w:eastAsia="Times" w:hAnsi="Times" w:cs="Times"/>
        </w:rPr>
        <w:t>Izenour</w:t>
      </w:r>
      <w:proofErr w:type="spellEnd"/>
      <w:r>
        <w:rPr>
          <w:rFonts w:ascii="Times" w:eastAsia="Times" w:hAnsi="Times" w:cs="Times"/>
        </w:rPr>
        <w:t xml:space="preserve">, and Robert </w:t>
      </w:r>
      <w:proofErr w:type="spellStart"/>
      <w:r>
        <w:rPr>
          <w:rFonts w:ascii="Times" w:eastAsia="Times" w:hAnsi="Times" w:cs="Times"/>
        </w:rPr>
        <w:t>Venturi</w:t>
      </w:r>
      <w:proofErr w:type="spellEnd"/>
      <w:r>
        <w:rPr>
          <w:rFonts w:ascii="Times" w:eastAsia="Times" w:hAnsi="Times" w:cs="Times"/>
        </w:rPr>
        <w:t xml:space="preserve">. 1977 and 2017. </w:t>
      </w:r>
      <w:r>
        <w:rPr>
          <w:rFonts w:ascii="Times" w:eastAsia="Times" w:hAnsi="Times" w:cs="Times"/>
          <w:i/>
        </w:rPr>
        <w:t>Learning from Las Vegas</w:t>
      </w:r>
      <w:r>
        <w:rPr>
          <w:rFonts w:ascii="Times" w:eastAsia="Times" w:hAnsi="Times" w:cs="Times"/>
        </w:rPr>
        <w:t xml:space="preserve">. Facsimile edition. Cambridge, </w:t>
      </w:r>
      <w:proofErr w:type="gramStart"/>
      <w:r>
        <w:rPr>
          <w:rFonts w:ascii="Times" w:eastAsia="Times" w:hAnsi="Times" w:cs="Times"/>
        </w:rPr>
        <w:t>MA :</w:t>
      </w:r>
      <w:proofErr w:type="gramEnd"/>
      <w:r>
        <w:rPr>
          <w:rFonts w:ascii="Times" w:eastAsia="Times" w:hAnsi="Times" w:cs="Times"/>
        </w:rPr>
        <w:t xml:space="preserve"> The MIT Press.</w:t>
      </w:r>
    </w:p>
    <w:p w14:paraId="33BF1F0C" w14:textId="77777777" w:rsidR="00193A7F" w:rsidRDefault="00193A7F" w:rsidP="00193A7F">
      <w:pPr>
        <w:widowControl w:val="0"/>
        <w:spacing w:after="240" w:line="324" w:lineRule="auto"/>
        <w:ind w:left="880" w:hanging="440"/>
        <w:rPr>
          <w:rFonts w:ascii="Times" w:eastAsia="Times" w:hAnsi="Times" w:cs="Times"/>
        </w:rPr>
      </w:pPr>
      <w:proofErr w:type="spellStart"/>
      <w:r>
        <w:rPr>
          <w:rFonts w:ascii="Times" w:eastAsia="Times" w:hAnsi="Times" w:cs="Times"/>
        </w:rPr>
        <w:t>Cvetkovich</w:t>
      </w:r>
      <w:proofErr w:type="spellEnd"/>
      <w:r>
        <w:rPr>
          <w:rFonts w:ascii="Times" w:eastAsia="Times" w:hAnsi="Times" w:cs="Times"/>
        </w:rPr>
        <w:t xml:space="preserve">, Ann. 2011. </w:t>
      </w:r>
      <w:r>
        <w:rPr>
          <w:rFonts w:ascii="Times" w:eastAsia="Times" w:hAnsi="Times" w:cs="Times"/>
          <w:i/>
        </w:rPr>
        <w:t>Cruising the Archive: Queer Art and Culture in Los Angeles, 1945-1980</w:t>
      </w:r>
      <w:r>
        <w:rPr>
          <w:rFonts w:ascii="Times" w:eastAsia="Times" w:hAnsi="Times" w:cs="Times"/>
        </w:rPr>
        <w:t>. 1st edition. Los Angeles, Calif: ONE National Gay &amp; Lesbian Arc.</w:t>
      </w:r>
    </w:p>
    <w:p w14:paraId="4616E42E" w14:textId="77777777" w:rsidR="00193A7F" w:rsidRDefault="00193A7F" w:rsidP="00193A7F">
      <w:pPr>
        <w:widowControl w:val="0"/>
        <w:spacing w:after="240" w:line="324" w:lineRule="auto"/>
        <w:ind w:left="880" w:hanging="440"/>
        <w:rPr>
          <w:rFonts w:ascii="Times" w:eastAsia="Times" w:hAnsi="Times" w:cs="Times"/>
        </w:rPr>
      </w:pPr>
      <w:r>
        <w:rPr>
          <w:rFonts w:ascii="Times" w:eastAsia="Times" w:hAnsi="Times" w:cs="Times"/>
        </w:rPr>
        <w:t xml:space="preserve">Davis, Mike. 1999. </w:t>
      </w:r>
      <w:r>
        <w:rPr>
          <w:rFonts w:ascii="Times" w:eastAsia="Times" w:hAnsi="Times" w:cs="Times"/>
          <w:i/>
        </w:rPr>
        <w:t>Ecology of Fear: Los Angeles and the Imagination of Disaster</w:t>
      </w:r>
      <w:r>
        <w:rPr>
          <w:rFonts w:ascii="Times" w:eastAsia="Times" w:hAnsi="Times" w:cs="Times"/>
        </w:rPr>
        <w:t>. 1st Vintage Books ed. New York: Vintage Books.</w:t>
      </w:r>
    </w:p>
    <w:p w14:paraId="773C83DC" w14:textId="77777777" w:rsidR="00193A7F" w:rsidRDefault="00193A7F" w:rsidP="00193A7F">
      <w:pPr>
        <w:widowControl w:val="0"/>
        <w:spacing w:after="240" w:line="324" w:lineRule="auto"/>
        <w:ind w:left="880" w:hanging="440"/>
        <w:rPr>
          <w:rFonts w:ascii="Times" w:eastAsia="Times" w:hAnsi="Times" w:cs="Times"/>
        </w:rPr>
      </w:pPr>
      <w:r>
        <w:rPr>
          <w:rFonts w:ascii="Times" w:eastAsia="Times" w:hAnsi="Times" w:cs="Times"/>
        </w:rPr>
        <w:t xml:space="preserve">———. 2006. </w:t>
      </w:r>
      <w:r>
        <w:rPr>
          <w:rFonts w:ascii="Times" w:eastAsia="Times" w:hAnsi="Times" w:cs="Times"/>
          <w:i/>
        </w:rPr>
        <w:t>City of Quartz: Excavating the Future in Los Angeles</w:t>
      </w:r>
      <w:r>
        <w:rPr>
          <w:rFonts w:ascii="Times" w:eastAsia="Times" w:hAnsi="Times" w:cs="Times"/>
        </w:rPr>
        <w:t>. New ed. London: Verso.</w:t>
      </w:r>
    </w:p>
    <w:p w14:paraId="50A4CDBF" w14:textId="679B963E" w:rsidR="00193A7F" w:rsidRPr="00193A7F" w:rsidRDefault="00193A7F" w:rsidP="00193A7F">
      <w:pPr>
        <w:widowControl w:val="0"/>
        <w:spacing w:after="240" w:line="324" w:lineRule="auto"/>
        <w:ind w:left="880" w:hanging="440"/>
        <w:rPr>
          <w:rFonts w:ascii="Times" w:eastAsia="Times" w:hAnsi="Times" w:cs="Times"/>
        </w:rPr>
      </w:pPr>
      <w:proofErr w:type="spellStart"/>
      <w:r>
        <w:rPr>
          <w:rFonts w:ascii="Times" w:eastAsia="Times" w:hAnsi="Times" w:cs="Times"/>
        </w:rPr>
        <w:t>Drwila</w:t>
      </w:r>
      <w:proofErr w:type="spellEnd"/>
      <w:r>
        <w:rPr>
          <w:rFonts w:ascii="Times" w:eastAsia="Times" w:hAnsi="Times" w:cs="Times"/>
        </w:rPr>
        <w:t xml:space="preserve">, Herman. 2012. </w:t>
      </w:r>
      <w:r w:rsidRPr="00193A7F">
        <w:rPr>
          <w:rFonts w:ascii="Times" w:eastAsia="Times" w:hAnsi="Times" w:cs="Times"/>
        </w:rPr>
        <w:t>Noir Shadows in the Land of Eternal Sunshine: A Study of Los Angeles Film Noir &amp; Media Fictions</w:t>
      </w:r>
      <w:r>
        <w:rPr>
          <w:rFonts w:ascii="Times" w:eastAsia="Times" w:hAnsi="Times" w:cs="Times"/>
        </w:rPr>
        <w:t>. Studio for Southern</w:t>
      </w:r>
    </w:p>
    <w:p w14:paraId="61C2AD53" w14:textId="5C2F83AF" w:rsidR="009308C0" w:rsidRPr="00193A7F" w:rsidRDefault="009308C0" w:rsidP="00193A7F">
      <w:pPr>
        <w:widowControl w:val="0"/>
        <w:spacing w:after="240" w:line="324" w:lineRule="auto"/>
        <w:ind w:left="880" w:hanging="440"/>
        <w:rPr>
          <w:rFonts w:ascii="Times" w:eastAsia="Times" w:hAnsi="Times" w:cs="Times"/>
        </w:rPr>
      </w:pPr>
    </w:p>
    <w:p w14:paraId="407293FB" w14:textId="4201D0F8" w:rsidR="007C4B88" w:rsidRPr="003A20CC" w:rsidRDefault="007C4B88" w:rsidP="007C4B88">
      <w:pPr>
        <w:rPr>
          <w:rFonts w:ascii="Optima" w:hAnsi="Optima"/>
        </w:rPr>
      </w:pPr>
      <w:r w:rsidRPr="003A20CC">
        <w:rPr>
          <w:rFonts w:ascii="Optima" w:hAnsi="Optima"/>
        </w:rPr>
        <w:t xml:space="preserve">All reading will be found online </w:t>
      </w:r>
      <w:r w:rsidR="003A20CC" w:rsidRPr="003A20CC">
        <w:rPr>
          <w:rFonts w:ascii="Optima" w:hAnsi="Optima"/>
        </w:rPr>
        <w:t>in</w:t>
      </w:r>
      <w:r w:rsidRPr="003A20CC">
        <w:rPr>
          <w:rFonts w:ascii="Optima" w:hAnsi="Optima"/>
        </w:rPr>
        <w:t xml:space="preserve"> the course </w:t>
      </w:r>
      <w:proofErr w:type="spellStart"/>
      <w:r w:rsidRPr="003A20CC">
        <w:rPr>
          <w:rFonts w:ascii="Optima" w:hAnsi="Optima"/>
        </w:rPr>
        <w:t>dropbox</w:t>
      </w:r>
      <w:proofErr w:type="spellEnd"/>
      <w:r w:rsidRPr="003A20CC">
        <w:rPr>
          <w:rFonts w:ascii="Optima" w:hAnsi="Optima"/>
        </w:rPr>
        <w:t xml:space="preserve">: </w:t>
      </w:r>
      <w:hyperlink r:id="rId5" w:history="1">
        <w:r w:rsidR="003A20CC" w:rsidRPr="0060035C">
          <w:rPr>
            <w:rStyle w:val="Hyperlink"/>
            <w:rFonts w:ascii="Optima" w:hAnsi="Optima"/>
            <w:szCs w:val="24"/>
          </w:rPr>
          <w:t>https://app.box.com/s/iprwmyh06fyj2q0g1o36</w:t>
        </w:r>
      </w:hyperlink>
    </w:p>
    <w:p w14:paraId="06A3CC45" w14:textId="77777777" w:rsidR="007C4B88" w:rsidRPr="003A20CC" w:rsidRDefault="007C4B88" w:rsidP="007C4B88">
      <w:pPr>
        <w:rPr>
          <w:rFonts w:ascii="Optima" w:hAnsi="Optima" w:cs="Arial Narrow"/>
          <w:b/>
          <w:bCs/>
          <w:color w:val="000000"/>
          <w:szCs w:val="20"/>
          <w:u w:val="single"/>
        </w:rPr>
      </w:pPr>
    </w:p>
    <w:p w14:paraId="54E01C80" w14:textId="77777777" w:rsidR="007C4B88" w:rsidRPr="003A20CC" w:rsidRDefault="007C4B88" w:rsidP="007C4B88">
      <w:pPr>
        <w:rPr>
          <w:rFonts w:ascii="Optima" w:hAnsi="Optima" w:cs="Arial Narrow"/>
          <w:color w:val="000000"/>
          <w:szCs w:val="20"/>
        </w:rPr>
      </w:pPr>
      <w:r w:rsidRPr="003A20CC">
        <w:rPr>
          <w:rFonts w:ascii="Optima" w:hAnsi="Optima" w:cs="Arial Narrow"/>
          <w:b/>
          <w:bCs/>
          <w:color w:val="000000"/>
          <w:szCs w:val="20"/>
          <w:u w:val="single"/>
        </w:rPr>
        <w:t>Important Course Information for Students</w:t>
      </w:r>
    </w:p>
    <w:p w14:paraId="34B24580" w14:textId="77777777" w:rsidR="007C4B88" w:rsidRPr="003A20CC" w:rsidRDefault="007C4B88" w:rsidP="007C4B88">
      <w:pPr>
        <w:rPr>
          <w:rFonts w:ascii="Optima" w:hAnsi="Optima" w:cs="Arial Narrow"/>
          <w:color w:val="000000"/>
          <w:szCs w:val="20"/>
        </w:rPr>
      </w:pPr>
      <w:r w:rsidRPr="003A20CC">
        <w:rPr>
          <w:rFonts w:ascii="Optima" w:hAnsi="Optima" w:cs="Arial Narrow"/>
          <w:color w:val="000000"/>
          <w:szCs w:val="20"/>
        </w:rPr>
        <w:t xml:space="preserve">All students are expected to familiarize themselves with the following information:  </w:t>
      </w:r>
    </w:p>
    <w:p w14:paraId="362101AA" w14:textId="77777777" w:rsidR="007C4B88" w:rsidRPr="003A20CC" w:rsidRDefault="007C4B88" w:rsidP="007C4B88">
      <w:pPr>
        <w:pStyle w:val="ListParagraph"/>
        <w:widowControl w:val="0"/>
        <w:numPr>
          <w:ilvl w:val="0"/>
          <w:numId w:val="2"/>
        </w:numPr>
        <w:autoSpaceDE w:val="0"/>
        <w:autoSpaceDN w:val="0"/>
        <w:adjustRightInd w:val="0"/>
        <w:rPr>
          <w:rFonts w:ascii="Optima" w:hAnsi="Optima" w:cs="Arial Narrow"/>
          <w:color w:val="000000"/>
          <w:szCs w:val="20"/>
        </w:rPr>
      </w:pPr>
      <w:r w:rsidRPr="003A20CC">
        <w:rPr>
          <w:rFonts w:ascii="Optima" w:hAnsi="Optima" w:cs="Arial Narrow"/>
          <w:color w:val="000000"/>
          <w:szCs w:val="20"/>
        </w:rPr>
        <w:t xml:space="preserve">Academic Honesty Policy and Procedures </w:t>
      </w:r>
      <w:hyperlink r:id="rId6" w:history="1">
        <w:r w:rsidRPr="003A20CC">
          <w:rPr>
            <w:rStyle w:val="Hyperlink"/>
            <w:rFonts w:ascii="Optima" w:hAnsi="Optima"/>
          </w:rPr>
          <w:t>http://www.yorku.ca/univsec/policies/document.php?document=69</w:t>
        </w:r>
      </w:hyperlink>
      <w:r w:rsidRPr="003A20CC">
        <w:rPr>
          <w:rStyle w:val="Hyperlink"/>
          <w:rFonts w:ascii="Optima" w:hAnsi="Optima"/>
        </w:rPr>
        <w:t>.</w:t>
      </w:r>
    </w:p>
    <w:p w14:paraId="2B499925" w14:textId="77777777" w:rsidR="007C4B88" w:rsidRPr="003A20CC" w:rsidRDefault="007C4B88" w:rsidP="007C4B88">
      <w:pPr>
        <w:pStyle w:val="ListParagraph"/>
        <w:widowControl w:val="0"/>
        <w:numPr>
          <w:ilvl w:val="0"/>
          <w:numId w:val="2"/>
        </w:numPr>
        <w:autoSpaceDE w:val="0"/>
        <w:autoSpaceDN w:val="0"/>
        <w:adjustRightInd w:val="0"/>
        <w:rPr>
          <w:rFonts w:ascii="Optima" w:hAnsi="Optima" w:cs="Arial Narrow"/>
          <w:color w:val="000000"/>
          <w:szCs w:val="20"/>
        </w:rPr>
      </w:pPr>
      <w:r w:rsidRPr="003A20CC">
        <w:rPr>
          <w:rFonts w:ascii="Optima" w:hAnsi="Optima" w:cs="Arial Narrow"/>
          <w:color w:val="000000"/>
          <w:szCs w:val="20"/>
        </w:rPr>
        <w:t xml:space="preserve">Academic Integrity Website </w:t>
      </w:r>
      <w:hyperlink r:id="rId7" w:history="1">
        <w:r w:rsidRPr="003A20CC">
          <w:rPr>
            <w:rStyle w:val="Hyperlink"/>
            <w:rFonts w:ascii="Optima" w:hAnsi="Optima"/>
          </w:rPr>
          <w:t>http://www.yorku.ca/academicintegrity</w:t>
        </w:r>
      </w:hyperlink>
      <w:r w:rsidRPr="003A20CC">
        <w:rPr>
          <w:rStyle w:val="Hyperlink"/>
          <w:rFonts w:ascii="Optima" w:hAnsi="Optima"/>
        </w:rPr>
        <w:t>.</w:t>
      </w:r>
    </w:p>
    <w:p w14:paraId="4184F7BC" w14:textId="77777777" w:rsidR="007C4B88" w:rsidRPr="003A20CC" w:rsidRDefault="007C4B88" w:rsidP="007C4B88">
      <w:pPr>
        <w:pStyle w:val="ListParagraph"/>
        <w:widowControl w:val="0"/>
        <w:numPr>
          <w:ilvl w:val="0"/>
          <w:numId w:val="2"/>
        </w:numPr>
        <w:autoSpaceDE w:val="0"/>
        <w:autoSpaceDN w:val="0"/>
        <w:adjustRightInd w:val="0"/>
        <w:rPr>
          <w:rStyle w:val="Hyperlink"/>
          <w:rFonts w:ascii="Optima" w:hAnsi="Optima"/>
        </w:rPr>
      </w:pPr>
      <w:r w:rsidRPr="003A20CC">
        <w:rPr>
          <w:rFonts w:ascii="Optima" w:hAnsi="Optima" w:cs="Arial Narrow"/>
          <w:color w:val="000000"/>
          <w:szCs w:val="20"/>
        </w:rPr>
        <w:t xml:space="preserve">Accessibility/Disability Services: course requirement accommodation for students with disabilities, including physical, medical, learning and psychiatric disabilities </w:t>
      </w:r>
      <w:hyperlink r:id="rId8" w:history="1">
        <w:r w:rsidRPr="003A20CC">
          <w:rPr>
            <w:rStyle w:val="Hyperlink"/>
            <w:rFonts w:ascii="Optima" w:hAnsi="Optima"/>
          </w:rPr>
          <w:t>www.yorku.ca/cds</w:t>
        </w:r>
      </w:hyperlink>
      <w:r w:rsidRPr="003A20CC">
        <w:rPr>
          <w:rStyle w:val="Hyperlink"/>
          <w:rFonts w:ascii="Optima" w:hAnsi="Optima"/>
        </w:rPr>
        <w:t>.</w:t>
      </w:r>
    </w:p>
    <w:p w14:paraId="2520B23A" w14:textId="77777777" w:rsidR="007C4B88" w:rsidRPr="003A20CC" w:rsidRDefault="007C4B88" w:rsidP="007C4B88">
      <w:pPr>
        <w:pStyle w:val="ListParagraph"/>
        <w:widowControl w:val="0"/>
        <w:numPr>
          <w:ilvl w:val="0"/>
          <w:numId w:val="2"/>
        </w:numPr>
        <w:autoSpaceDE w:val="0"/>
        <w:autoSpaceDN w:val="0"/>
        <w:adjustRightInd w:val="0"/>
        <w:rPr>
          <w:rFonts w:ascii="Optima" w:hAnsi="Optima" w:cs="Arial Narrow"/>
          <w:color w:val="000000"/>
          <w:szCs w:val="20"/>
        </w:rPr>
      </w:pPr>
      <w:r w:rsidRPr="003A20CC">
        <w:rPr>
          <w:rFonts w:ascii="Optima" w:hAnsi="Optima"/>
          <w:szCs w:val="20"/>
        </w:rPr>
        <w:t xml:space="preserve">Accommodating Students with Disabilities (York Senate Policy) </w:t>
      </w:r>
      <w:hyperlink r:id="rId9" w:history="1">
        <w:r w:rsidRPr="003A20CC">
          <w:rPr>
            <w:rStyle w:val="Hyperlink"/>
            <w:rFonts w:ascii="Optima" w:hAnsi="Optima"/>
          </w:rPr>
          <w:t>http://www.yorku.ca/secretariat/policies/document.php?document=68</w:t>
        </w:r>
      </w:hyperlink>
      <w:r w:rsidRPr="003A20CC">
        <w:rPr>
          <w:rFonts w:ascii="Optima" w:hAnsi="Optima"/>
          <w:szCs w:val="20"/>
        </w:rPr>
        <w:t>.</w:t>
      </w:r>
    </w:p>
    <w:p w14:paraId="7262271F" w14:textId="77777777" w:rsidR="007C4B88" w:rsidRPr="003A20CC" w:rsidRDefault="007C4B88" w:rsidP="007C4B88">
      <w:pPr>
        <w:pStyle w:val="ListParagraph"/>
        <w:widowControl w:val="0"/>
        <w:numPr>
          <w:ilvl w:val="0"/>
          <w:numId w:val="2"/>
        </w:numPr>
        <w:autoSpaceDE w:val="0"/>
        <w:autoSpaceDN w:val="0"/>
        <w:adjustRightInd w:val="0"/>
        <w:rPr>
          <w:rFonts w:ascii="Optima" w:hAnsi="Optima" w:cs="Arial Narrow"/>
          <w:color w:val="000000"/>
          <w:szCs w:val="20"/>
        </w:rPr>
      </w:pPr>
      <w:r w:rsidRPr="003A20CC">
        <w:rPr>
          <w:rFonts w:ascii="Optima" w:hAnsi="Optima" w:cs="Arial Narrow"/>
          <w:color w:val="000000"/>
          <w:szCs w:val="20"/>
        </w:rPr>
        <w:t xml:space="preserve">Ethics Review Process for research involving human participants </w:t>
      </w:r>
      <w:hyperlink r:id="rId10" w:history="1">
        <w:r w:rsidRPr="003A20CC">
          <w:rPr>
            <w:rStyle w:val="Hyperlink"/>
            <w:rFonts w:ascii="Optima" w:hAnsi="Optima"/>
            <w:iCs/>
          </w:rPr>
          <w:t>http://www.yorku.ca/secretariat/policies/document.php?document=94</w:t>
        </w:r>
      </w:hyperlink>
      <w:r w:rsidRPr="003A20CC">
        <w:rPr>
          <w:rFonts w:ascii="Optima" w:hAnsi="Optima"/>
          <w:iCs/>
          <w:szCs w:val="20"/>
        </w:rPr>
        <w:t>.</w:t>
      </w:r>
      <w:r w:rsidRPr="003A20CC">
        <w:rPr>
          <w:rFonts w:ascii="Optima" w:hAnsi="Optima" w:cs="Arial Narrow"/>
          <w:color w:val="000000"/>
          <w:szCs w:val="20"/>
        </w:rPr>
        <w:t xml:space="preserve">  </w:t>
      </w:r>
    </w:p>
    <w:p w14:paraId="3A83B81D" w14:textId="77777777" w:rsidR="007C4B88" w:rsidRPr="003A20CC" w:rsidRDefault="007C4B88" w:rsidP="007C4B88">
      <w:pPr>
        <w:pStyle w:val="ListParagraph"/>
        <w:widowControl w:val="0"/>
        <w:numPr>
          <w:ilvl w:val="0"/>
          <w:numId w:val="2"/>
        </w:numPr>
        <w:autoSpaceDE w:val="0"/>
        <w:autoSpaceDN w:val="0"/>
        <w:adjustRightInd w:val="0"/>
        <w:rPr>
          <w:rFonts w:ascii="Optima" w:hAnsi="Optima" w:cs="Arial Narrow"/>
          <w:color w:val="000000"/>
          <w:szCs w:val="20"/>
        </w:rPr>
      </w:pPr>
      <w:r w:rsidRPr="003A20CC">
        <w:rPr>
          <w:rFonts w:ascii="Optima" w:hAnsi="Optima" w:cs="Arial Narrow"/>
          <w:color w:val="000000"/>
          <w:szCs w:val="20"/>
        </w:rPr>
        <w:lastRenderedPageBreak/>
        <w:t xml:space="preserve">Religious Observance Accommodation </w:t>
      </w:r>
      <w:hyperlink r:id="rId11" w:history="1">
        <w:r w:rsidRPr="003A20CC">
          <w:rPr>
            <w:rStyle w:val="Hyperlink"/>
            <w:rFonts w:ascii="Optima" w:hAnsi="Optima" w:cs="Arial Narrow"/>
          </w:rPr>
          <w:t>https://w2prod.sis.yorku.ca/Apps/WebObjects/cdm.woa/wa/regobs</w:t>
        </w:r>
      </w:hyperlink>
    </w:p>
    <w:p w14:paraId="6A3B0115" w14:textId="77777777" w:rsidR="007C4B88" w:rsidRPr="003A20CC" w:rsidRDefault="007C4B88" w:rsidP="007C4B88">
      <w:pPr>
        <w:pStyle w:val="ListParagraph"/>
        <w:widowControl w:val="0"/>
        <w:autoSpaceDE w:val="0"/>
        <w:autoSpaceDN w:val="0"/>
        <w:adjustRightInd w:val="0"/>
        <w:rPr>
          <w:rStyle w:val="Hyperlink"/>
          <w:rFonts w:ascii="Optima" w:hAnsi="Optima"/>
        </w:rPr>
      </w:pPr>
      <w:r w:rsidRPr="003A20CC">
        <w:rPr>
          <w:rFonts w:ascii="Optima" w:hAnsi="Optima" w:cs="Arial Narrow"/>
          <w:color w:val="000000"/>
          <w:szCs w:val="20"/>
        </w:rPr>
        <w:t xml:space="preserve">and </w:t>
      </w:r>
      <w:hyperlink r:id="rId12" w:history="1">
        <w:r w:rsidRPr="003A20CC">
          <w:rPr>
            <w:rStyle w:val="Hyperlink"/>
            <w:rFonts w:ascii="Optima" w:hAnsi="Optima"/>
          </w:rPr>
          <w:t>http://www.registrar.yorku.ca/pdf/exam_accommodation.pdf</w:t>
        </w:r>
      </w:hyperlink>
      <w:r w:rsidRPr="003A20CC">
        <w:rPr>
          <w:rStyle w:val="Hyperlink"/>
          <w:rFonts w:ascii="Optima" w:hAnsi="Optima"/>
        </w:rPr>
        <w:t xml:space="preserve"> for Religious Accommodation Agreement Form – Final Examinations.</w:t>
      </w:r>
    </w:p>
    <w:p w14:paraId="085D47CF" w14:textId="77777777" w:rsidR="007C4B88" w:rsidRPr="003A20CC" w:rsidRDefault="007C4B88" w:rsidP="009E5011">
      <w:pPr>
        <w:pStyle w:val="Heading1"/>
        <w:numPr>
          <w:ilvl w:val="0"/>
          <w:numId w:val="3"/>
        </w:numPr>
        <w:tabs>
          <w:tab w:val="left" w:pos="8820"/>
        </w:tabs>
        <w:rPr>
          <w:rStyle w:val="Hyperlink"/>
          <w:rFonts w:ascii="Optima" w:hAnsi="Optima"/>
        </w:rPr>
      </w:pPr>
      <w:r w:rsidRPr="003A20CC">
        <w:rPr>
          <w:rFonts w:ascii="Optima" w:eastAsiaTheme="minorEastAsia" w:hAnsi="Optima" w:cs="Arial Narrow"/>
          <w:b w:val="0"/>
          <w:color w:val="000000"/>
          <w:sz w:val="24"/>
          <w:szCs w:val="20"/>
          <w:lang w:eastAsia="en-US"/>
        </w:rPr>
        <w:t>Student Conduct</w:t>
      </w:r>
      <w:r w:rsidRPr="003A20CC">
        <w:rPr>
          <w:rFonts w:ascii="Optima" w:hAnsi="Optima" w:cs="Arial Narrow"/>
          <w:color w:val="000000"/>
          <w:sz w:val="24"/>
          <w:szCs w:val="20"/>
        </w:rPr>
        <w:t xml:space="preserve"> </w:t>
      </w:r>
      <w:hyperlink r:id="rId13" w:history="1">
        <w:r w:rsidRPr="003A20CC">
          <w:rPr>
            <w:rStyle w:val="Hyperlink"/>
            <w:rFonts w:ascii="Optima" w:hAnsi="Optima"/>
            <w:b w:val="0"/>
          </w:rPr>
          <w:t>http://www.yorku.ca/univsec/policies/document.php?document=82</w:t>
        </w:r>
      </w:hyperlink>
      <w:r w:rsidRPr="003A20CC">
        <w:rPr>
          <w:rStyle w:val="Hyperlink"/>
          <w:rFonts w:ascii="Optima" w:hAnsi="Optima"/>
          <w:b w:val="0"/>
        </w:rPr>
        <w:t>.</w:t>
      </w:r>
    </w:p>
    <w:p w14:paraId="286D3ACF" w14:textId="77777777" w:rsidR="007C4B88" w:rsidRPr="003A20CC" w:rsidRDefault="007C4B88" w:rsidP="00EC4CAC">
      <w:pPr>
        <w:rPr>
          <w:rFonts w:ascii="Optima" w:hAnsi="Optima"/>
          <w:b/>
          <w:sz w:val="26"/>
          <w:szCs w:val="26"/>
          <w:u w:val="single"/>
        </w:rPr>
      </w:pPr>
    </w:p>
    <w:p w14:paraId="0B0AF570" w14:textId="0698BEF2" w:rsidR="00EC4CAC" w:rsidRPr="003A20CC" w:rsidRDefault="0019381F" w:rsidP="00EC4CAC">
      <w:pPr>
        <w:rPr>
          <w:rFonts w:ascii="Optima" w:hAnsi="Optima"/>
        </w:rPr>
      </w:pPr>
      <w:r w:rsidRPr="003A20CC">
        <w:rPr>
          <w:rFonts w:ascii="Optima" w:hAnsi="Optima"/>
          <w:b/>
          <w:sz w:val="26"/>
          <w:szCs w:val="26"/>
          <w:u w:val="single"/>
        </w:rPr>
        <w:t>Schedule</w:t>
      </w:r>
    </w:p>
    <w:p w14:paraId="2877B107" w14:textId="77777777" w:rsidR="00803596" w:rsidRDefault="00803596" w:rsidP="00803596">
      <w:pPr>
        <w:tabs>
          <w:tab w:val="left" w:pos="2268"/>
          <w:tab w:val="left" w:pos="5529"/>
        </w:tabs>
        <w:rPr>
          <w:rFonts w:ascii="Optima" w:hAnsi="Optima" w:cs="Times New Roman"/>
          <w:b/>
          <w:bCs/>
        </w:rPr>
      </w:pPr>
      <w:r>
        <w:rPr>
          <w:rFonts w:ascii="Optima" w:hAnsi="Optima" w:cs="Times New Roman"/>
          <w:b/>
          <w:bCs/>
        </w:rPr>
        <w:t>June 2 Welcome Party, Otis College</w:t>
      </w:r>
    </w:p>
    <w:p w14:paraId="12CF2154" w14:textId="0EC80E1B" w:rsidR="00803596" w:rsidRDefault="00803596" w:rsidP="00803596">
      <w:pPr>
        <w:tabs>
          <w:tab w:val="left" w:pos="2268"/>
          <w:tab w:val="left" w:pos="5529"/>
        </w:tabs>
        <w:rPr>
          <w:rFonts w:ascii="Optima" w:hAnsi="Optima" w:cs="Times New Roman"/>
          <w:b/>
          <w:bCs/>
        </w:rPr>
      </w:pPr>
    </w:p>
    <w:p w14:paraId="2BD1DBF4" w14:textId="7EA46356" w:rsidR="009308C0" w:rsidRPr="009308C0" w:rsidRDefault="009308C0" w:rsidP="00803596">
      <w:pPr>
        <w:tabs>
          <w:tab w:val="left" w:pos="2268"/>
          <w:tab w:val="left" w:pos="5529"/>
        </w:tabs>
        <w:rPr>
          <w:rFonts w:ascii="Optima" w:hAnsi="Optima" w:cs="Times New Roman"/>
          <w:b/>
          <w:bCs/>
          <w:u w:val="single"/>
        </w:rPr>
      </w:pPr>
      <w:r w:rsidRPr="009308C0">
        <w:rPr>
          <w:rFonts w:ascii="Optima" w:hAnsi="Optima" w:cs="Times New Roman"/>
          <w:b/>
          <w:bCs/>
          <w:u w:val="single"/>
        </w:rPr>
        <w:t>WEEK 1</w:t>
      </w:r>
    </w:p>
    <w:p w14:paraId="2F3E4771" w14:textId="77777777" w:rsidR="00803596" w:rsidRPr="009308C0" w:rsidRDefault="00803596" w:rsidP="009308C0">
      <w:pPr>
        <w:tabs>
          <w:tab w:val="left" w:pos="2268"/>
          <w:tab w:val="left" w:pos="5529"/>
          <w:tab w:val="left" w:pos="7513"/>
        </w:tabs>
        <w:rPr>
          <w:rFonts w:ascii="Times New Roman" w:eastAsia="Arial" w:hAnsi="Times New Roman" w:cs="Times New Roman"/>
          <w:b/>
          <w:color w:val="000000"/>
          <w:sz w:val="22"/>
          <w:szCs w:val="22"/>
        </w:rPr>
      </w:pPr>
      <w:r w:rsidRPr="009308C0">
        <w:rPr>
          <w:rFonts w:ascii="Times New Roman" w:eastAsia="Arial" w:hAnsi="Times New Roman" w:cs="Times New Roman"/>
          <w:b/>
          <w:color w:val="000000"/>
          <w:sz w:val="22"/>
          <w:szCs w:val="22"/>
        </w:rPr>
        <w:t>June 4: Navigating the City: Architecture and the Built Environment</w:t>
      </w:r>
    </w:p>
    <w:p w14:paraId="03478F2C" w14:textId="2CF7032F" w:rsidR="00803596" w:rsidRPr="009308C0" w:rsidRDefault="00803596" w:rsidP="009308C0">
      <w:pPr>
        <w:tabs>
          <w:tab w:val="left" w:pos="2268"/>
          <w:tab w:val="left" w:pos="5529"/>
          <w:tab w:val="left" w:pos="7513"/>
        </w:tabs>
        <w:rPr>
          <w:rFonts w:ascii="Times New Roman" w:eastAsia="Arial" w:hAnsi="Times New Roman" w:cs="Times New Roman"/>
          <w:sz w:val="22"/>
          <w:szCs w:val="22"/>
        </w:rPr>
      </w:pPr>
      <w:proofErr w:type="spellStart"/>
      <w:r w:rsidRPr="009308C0">
        <w:rPr>
          <w:rFonts w:ascii="Times New Roman" w:eastAsia="Arial" w:hAnsi="Times New Roman" w:cs="Times New Roman"/>
          <w:sz w:val="22"/>
          <w:szCs w:val="22"/>
        </w:rPr>
        <w:t>Neutra</w:t>
      </w:r>
      <w:proofErr w:type="spellEnd"/>
      <w:r w:rsidRPr="009308C0">
        <w:rPr>
          <w:rFonts w:ascii="Times New Roman" w:eastAsia="Arial" w:hAnsi="Times New Roman" w:cs="Times New Roman"/>
          <w:sz w:val="22"/>
          <w:szCs w:val="22"/>
        </w:rPr>
        <w:t>/Mid-century Modernism Vernacular Modernism</w:t>
      </w:r>
    </w:p>
    <w:p w14:paraId="6B4C4BA5" w14:textId="4B006115" w:rsidR="00803596" w:rsidRPr="009308C0" w:rsidRDefault="00803596" w:rsidP="009308C0">
      <w:pPr>
        <w:tabs>
          <w:tab w:val="left" w:pos="2268"/>
          <w:tab w:val="left" w:pos="5529"/>
          <w:tab w:val="left" w:pos="7513"/>
        </w:tabs>
        <w:rPr>
          <w:rFonts w:ascii="Times New Roman" w:eastAsia="Arial" w:hAnsi="Times New Roman" w:cs="Times New Roman"/>
          <w:sz w:val="22"/>
          <w:szCs w:val="22"/>
        </w:rPr>
      </w:pPr>
      <w:r w:rsidRPr="009308C0">
        <w:rPr>
          <w:rFonts w:ascii="Times New Roman" w:eastAsia="Arial" w:hAnsi="Times New Roman" w:cs="Times New Roman"/>
          <w:sz w:val="22"/>
          <w:szCs w:val="22"/>
        </w:rPr>
        <w:t xml:space="preserve">From </w:t>
      </w:r>
      <w:proofErr w:type="spellStart"/>
      <w:r w:rsidRPr="009308C0">
        <w:rPr>
          <w:rFonts w:ascii="Times New Roman" w:eastAsia="Arial" w:hAnsi="Times New Roman" w:cs="Times New Roman"/>
          <w:sz w:val="22"/>
          <w:szCs w:val="22"/>
        </w:rPr>
        <w:t>Autopia</w:t>
      </w:r>
      <w:proofErr w:type="spellEnd"/>
      <w:r w:rsidRPr="009308C0">
        <w:rPr>
          <w:rFonts w:ascii="Times New Roman" w:eastAsia="Arial" w:hAnsi="Times New Roman" w:cs="Times New Roman"/>
          <w:sz w:val="22"/>
          <w:szCs w:val="22"/>
        </w:rPr>
        <w:t xml:space="preserve"> to Dystopia: Suburban Sprawl and the LA Freeways</w:t>
      </w:r>
    </w:p>
    <w:p w14:paraId="68FEEFC7" w14:textId="689936EC" w:rsidR="00803596" w:rsidRPr="009308C0" w:rsidRDefault="00803596" w:rsidP="009308C0">
      <w:pPr>
        <w:tabs>
          <w:tab w:val="left" w:pos="2268"/>
          <w:tab w:val="left" w:pos="5529"/>
          <w:tab w:val="left" w:pos="7513"/>
        </w:tabs>
        <w:rPr>
          <w:rFonts w:ascii="Times New Roman" w:eastAsia="Arial" w:hAnsi="Times New Roman" w:cs="Times New Roman"/>
          <w:sz w:val="22"/>
          <w:szCs w:val="22"/>
        </w:rPr>
      </w:pPr>
      <w:r w:rsidRPr="009308C0">
        <w:rPr>
          <w:rFonts w:ascii="Times New Roman" w:eastAsia="Arial" w:hAnsi="Times New Roman" w:cs="Times New Roman"/>
          <w:sz w:val="22"/>
          <w:szCs w:val="22"/>
        </w:rPr>
        <w:t xml:space="preserve">Downtown, Skid Row, and Gentrification </w:t>
      </w:r>
    </w:p>
    <w:p w14:paraId="28975FB8" w14:textId="77777777" w:rsidR="00D02533" w:rsidRPr="00A92D32" w:rsidRDefault="00D02533" w:rsidP="00D02533">
      <w:pPr>
        <w:tabs>
          <w:tab w:val="left" w:pos="2268"/>
          <w:tab w:val="left" w:pos="5529"/>
          <w:tab w:val="left" w:pos="7513"/>
        </w:tabs>
        <w:rPr>
          <w:rFonts w:ascii="Times New Roman" w:eastAsia="Arial" w:hAnsi="Times New Roman" w:cs="Times New Roman"/>
          <w:color w:val="000000"/>
          <w:sz w:val="22"/>
          <w:szCs w:val="22"/>
        </w:rPr>
      </w:pPr>
    </w:p>
    <w:p w14:paraId="523FD42F" w14:textId="44151C5A" w:rsidR="00D02533" w:rsidRPr="00A92D32" w:rsidRDefault="00803596" w:rsidP="00D02533">
      <w:pPr>
        <w:tabs>
          <w:tab w:val="left" w:pos="2268"/>
          <w:tab w:val="left" w:pos="5529"/>
          <w:tab w:val="left" w:pos="7513"/>
        </w:tabs>
        <w:rPr>
          <w:rFonts w:ascii="Times New Roman" w:eastAsia="Arial" w:hAnsi="Times New Roman" w:cs="Times New Roman"/>
          <w:b/>
          <w:color w:val="000000"/>
          <w:sz w:val="22"/>
          <w:szCs w:val="22"/>
        </w:rPr>
      </w:pPr>
      <w:r>
        <w:rPr>
          <w:rFonts w:ascii="Times New Roman" w:eastAsia="Arial" w:hAnsi="Times New Roman" w:cs="Times New Roman"/>
          <w:b/>
          <w:color w:val="000000"/>
          <w:sz w:val="22"/>
          <w:szCs w:val="22"/>
        </w:rPr>
        <w:t>June 6</w:t>
      </w:r>
      <w:r w:rsidR="00D02533" w:rsidRPr="00A92D32">
        <w:rPr>
          <w:rFonts w:ascii="Times New Roman" w:eastAsia="Arial" w:hAnsi="Times New Roman" w:cs="Times New Roman"/>
          <w:b/>
          <w:color w:val="000000"/>
          <w:sz w:val="22"/>
          <w:szCs w:val="22"/>
        </w:rPr>
        <w:t>: Media Empires/Media Industries</w:t>
      </w:r>
    </w:p>
    <w:p w14:paraId="75BBEDB5" w14:textId="77777777" w:rsidR="00D02533" w:rsidRPr="00A92D32" w:rsidRDefault="00D02533" w:rsidP="00D02533">
      <w:pPr>
        <w:tabs>
          <w:tab w:val="left" w:pos="2268"/>
          <w:tab w:val="left" w:pos="5529"/>
          <w:tab w:val="left" w:pos="7513"/>
        </w:tabs>
        <w:rPr>
          <w:rFonts w:ascii="Times New Roman" w:eastAsia="Arial" w:hAnsi="Times New Roman" w:cs="Times New Roman"/>
          <w:sz w:val="22"/>
          <w:szCs w:val="22"/>
        </w:rPr>
      </w:pPr>
      <w:r w:rsidRPr="00A92D32">
        <w:rPr>
          <w:rFonts w:ascii="Times New Roman" w:eastAsia="Arial" w:hAnsi="Times New Roman" w:cs="Times New Roman"/>
          <w:sz w:val="22"/>
          <w:szCs w:val="22"/>
        </w:rPr>
        <w:t>The Silent Era and the Rise of Hollywood</w:t>
      </w:r>
    </w:p>
    <w:p w14:paraId="459B2267" w14:textId="77777777" w:rsidR="00D02533" w:rsidRPr="00A92D32" w:rsidRDefault="00D02533" w:rsidP="00D02533">
      <w:pPr>
        <w:tabs>
          <w:tab w:val="left" w:pos="2268"/>
          <w:tab w:val="left" w:pos="5529"/>
          <w:tab w:val="left" w:pos="7513"/>
        </w:tabs>
        <w:rPr>
          <w:rFonts w:ascii="Times New Roman" w:eastAsia="Arial" w:hAnsi="Times New Roman" w:cs="Times New Roman"/>
          <w:sz w:val="22"/>
          <w:szCs w:val="22"/>
        </w:rPr>
      </w:pPr>
      <w:r w:rsidRPr="00A92D32">
        <w:rPr>
          <w:rFonts w:ascii="Times New Roman" w:eastAsia="Arial" w:hAnsi="Times New Roman" w:cs="Times New Roman"/>
          <w:sz w:val="22"/>
          <w:szCs w:val="22"/>
        </w:rPr>
        <w:t>The Studio System</w:t>
      </w:r>
    </w:p>
    <w:p w14:paraId="6B83A7C0" w14:textId="77777777" w:rsidR="00D02533" w:rsidRPr="00A92D32" w:rsidRDefault="00D02533" w:rsidP="00D02533">
      <w:pPr>
        <w:tabs>
          <w:tab w:val="left" w:pos="2268"/>
          <w:tab w:val="left" w:pos="5529"/>
          <w:tab w:val="left" w:pos="7513"/>
        </w:tabs>
        <w:rPr>
          <w:rFonts w:ascii="Times New Roman" w:eastAsia="Arial" w:hAnsi="Times New Roman" w:cs="Times New Roman"/>
          <w:sz w:val="22"/>
          <w:szCs w:val="22"/>
        </w:rPr>
      </w:pPr>
      <w:r w:rsidRPr="00A92D32">
        <w:rPr>
          <w:rFonts w:ascii="Times New Roman" w:eastAsia="Arial" w:hAnsi="Times New Roman" w:cs="Times New Roman"/>
          <w:sz w:val="22"/>
          <w:szCs w:val="22"/>
        </w:rPr>
        <w:t xml:space="preserve">Film Exhibition History: The Egyptian, </w:t>
      </w:r>
      <w:proofErr w:type="spellStart"/>
      <w:r w:rsidRPr="00A92D32">
        <w:rPr>
          <w:rFonts w:ascii="Times New Roman" w:eastAsia="Arial" w:hAnsi="Times New Roman" w:cs="Times New Roman"/>
          <w:sz w:val="22"/>
          <w:szCs w:val="22"/>
        </w:rPr>
        <w:t>Grauman’s</w:t>
      </w:r>
      <w:proofErr w:type="spellEnd"/>
      <w:r w:rsidRPr="00A92D32">
        <w:rPr>
          <w:rFonts w:ascii="Times New Roman" w:eastAsia="Arial" w:hAnsi="Times New Roman" w:cs="Times New Roman"/>
          <w:sz w:val="22"/>
          <w:szCs w:val="22"/>
        </w:rPr>
        <w:t xml:space="preserve"> Theatre</w:t>
      </w:r>
    </w:p>
    <w:p w14:paraId="34C764E4" w14:textId="389A33F5" w:rsidR="00D02533" w:rsidRPr="00A92D32" w:rsidRDefault="00D02533" w:rsidP="00D02533">
      <w:pPr>
        <w:tabs>
          <w:tab w:val="left" w:pos="2268"/>
          <w:tab w:val="left" w:pos="5529"/>
          <w:tab w:val="left" w:pos="7513"/>
        </w:tabs>
        <w:rPr>
          <w:rFonts w:ascii="Times New Roman" w:eastAsia="Arial" w:hAnsi="Times New Roman" w:cs="Times New Roman"/>
          <w:sz w:val="22"/>
          <w:szCs w:val="22"/>
        </w:rPr>
      </w:pPr>
      <w:r w:rsidRPr="00A92D32">
        <w:rPr>
          <w:rFonts w:ascii="Times New Roman" w:eastAsia="Arial" w:hAnsi="Times New Roman" w:cs="Times New Roman"/>
          <w:sz w:val="22"/>
          <w:szCs w:val="22"/>
        </w:rPr>
        <w:t>The Recording Industry</w:t>
      </w:r>
    </w:p>
    <w:p w14:paraId="60764748" w14:textId="73687C82" w:rsidR="00D02533" w:rsidRDefault="00D02533" w:rsidP="00D02533">
      <w:pPr>
        <w:tabs>
          <w:tab w:val="left" w:pos="5529"/>
        </w:tabs>
        <w:rPr>
          <w:rFonts w:ascii="Times New Roman" w:eastAsia="Arial" w:hAnsi="Times New Roman" w:cs="Times New Roman"/>
          <w:color w:val="000000"/>
          <w:sz w:val="22"/>
          <w:szCs w:val="22"/>
        </w:rPr>
      </w:pPr>
    </w:p>
    <w:p w14:paraId="392037A3" w14:textId="7872C93B" w:rsidR="009308C0" w:rsidRDefault="009308C0" w:rsidP="00D02533">
      <w:pPr>
        <w:tabs>
          <w:tab w:val="left" w:pos="5529"/>
        </w:tabs>
        <w:rPr>
          <w:rFonts w:ascii="Times New Roman" w:eastAsia="Arial" w:hAnsi="Times New Roman" w:cs="Times New Roman"/>
          <w:color w:val="000000"/>
          <w:sz w:val="22"/>
          <w:szCs w:val="22"/>
        </w:rPr>
      </w:pPr>
      <w:r>
        <w:rPr>
          <w:rFonts w:ascii="Times New Roman" w:eastAsia="Arial" w:hAnsi="Times New Roman" w:cs="Times New Roman"/>
          <w:color w:val="000000"/>
          <w:sz w:val="22"/>
          <w:szCs w:val="22"/>
        </w:rPr>
        <w:t xml:space="preserve">Guest lectures/field trips: </w:t>
      </w:r>
      <w:r w:rsidR="00193A7F">
        <w:rPr>
          <w:rFonts w:ascii="Times New Roman" w:eastAsia="Arial" w:hAnsi="Times New Roman" w:cs="Times New Roman"/>
          <w:color w:val="000000"/>
          <w:sz w:val="22"/>
          <w:szCs w:val="22"/>
        </w:rPr>
        <w:t xml:space="preserve">La Film Noir tour; </w:t>
      </w:r>
      <w:r>
        <w:rPr>
          <w:rFonts w:ascii="Times New Roman" w:eastAsia="Arial" w:hAnsi="Times New Roman" w:cs="Times New Roman"/>
          <w:color w:val="000000"/>
          <w:sz w:val="22"/>
          <w:szCs w:val="22"/>
        </w:rPr>
        <w:t xml:space="preserve">Juan </w:t>
      </w:r>
      <w:proofErr w:type="spellStart"/>
      <w:r>
        <w:rPr>
          <w:rFonts w:ascii="Times New Roman" w:eastAsia="Arial" w:hAnsi="Times New Roman" w:cs="Times New Roman"/>
          <w:color w:val="000000"/>
          <w:sz w:val="22"/>
          <w:szCs w:val="22"/>
        </w:rPr>
        <w:t>Devis</w:t>
      </w:r>
      <w:proofErr w:type="spellEnd"/>
      <w:r>
        <w:rPr>
          <w:rFonts w:ascii="Times New Roman" w:eastAsia="Arial" w:hAnsi="Times New Roman" w:cs="Times New Roman"/>
          <w:color w:val="000000"/>
          <w:sz w:val="22"/>
          <w:szCs w:val="22"/>
        </w:rPr>
        <w:t xml:space="preserve">, KCET, LA; Howard </w:t>
      </w:r>
      <w:proofErr w:type="spellStart"/>
      <w:r>
        <w:rPr>
          <w:rFonts w:ascii="Times New Roman" w:eastAsia="Arial" w:hAnsi="Times New Roman" w:cs="Times New Roman"/>
          <w:color w:val="000000"/>
          <w:sz w:val="22"/>
          <w:szCs w:val="22"/>
        </w:rPr>
        <w:t>Barish</w:t>
      </w:r>
      <w:proofErr w:type="spellEnd"/>
      <w:r>
        <w:rPr>
          <w:rFonts w:ascii="Times New Roman" w:eastAsia="Arial" w:hAnsi="Times New Roman" w:cs="Times New Roman"/>
          <w:color w:val="000000"/>
          <w:sz w:val="22"/>
          <w:szCs w:val="22"/>
        </w:rPr>
        <w:t xml:space="preserve">, </w:t>
      </w:r>
      <w:proofErr w:type="spellStart"/>
      <w:r>
        <w:rPr>
          <w:rFonts w:ascii="Times New Roman" w:eastAsia="Arial" w:hAnsi="Times New Roman" w:cs="Times New Roman"/>
          <w:color w:val="000000"/>
          <w:sz w:val="22"/>
          <w:szCs w:val="22"/>
        </w:rPr>
        <w:t>Kandoo</w:t>
      </w:r>
      <w:proofErr w:type="spellEnd"/>
      <w:r>
        <w:rPr>
          <w:rFonts w:ascii="Times New Roman" w:eastAsia="Arial" w:hAnsi="Times New Roman" w:cs="Times New Roman"/>
          <w:color w:val="000000"/>
          <w:sz w:val="22"/>
          <w:szCs w:val="22"/>
        </w:rPr>
        <w:t xml:space="preserve"> films</w:t>
      </w:r>
    </w:p>
    <w:p w14:paraId="3F1FFAC4" w14:textId="77777777" w:rsidR="009308C0" w:rsidRDefault="009308C0" w:rsidP="00D02533">
      <w:pPr>
        <w:tabs>
          <w:tab w:val="left" w:pos="5529"/>
        </w:tabs>
        <w:rPr>
          <w:rFonts w:ascii="Times New Roman" w:eastAsia="Arial" w:hAnsi="Times New Roman" w:cs="Times New Roman"/>
          <w:color w:val="000000"/>
          <w:sz w:val="22"/>
          <w:szCs w:val="22"/>
        </w:rPr>
      </w:pPr>
    </w:p>
    <w:p w14:paraId="5503A4BB" w14:textId="55F3713A" w:rsidR="009308C0" w:rsidRPr="009308C0" w:rsidRDefault="009308C0" w:rsidP="009308C0">
      <w:pPr>
        <w:tabs>
          <w:tab w:val="left" w:pos="2268"/>
          <w:tab w:val="left" w:pos="5529"/>
        </w:tabs>
        <w:rPr>
          <w:rFonts w:ascii="Optima" w:hAnsi="Optima" w:cs="Times New Roman"/>
          <w:b/>
          <w:bCs/>
          <w:u w:val="single"/>
        </w:rPr>
      </w:pPr>
      <w:r w:rsidRPr="009308C0">
        <w:rPr>
          <w:rFonts w:ascii="Optima" w:hAnsi="Optima" w:cs="Times New Roman"/>
          <w:b/>
          <w:bCs/>
          <w:u w:val="single"/>
        </w:rPr>
        <w:t xml:space="preserve">WEEK </w:t>
      </w:r>
      <w:r>
        <w:rPr>
          <w:rFonts w:ascii="Optima" w:hAnsi="Optima" w:cs="Times New Roman"/>
          <w:b/>
          <w:bCs/>
          <w:u w:val="single"/>
        </w:rPr>
        <w:t>2</w:t>
      </w:r>
    </w:p>
    <w:p w14:paraId="011D1D8F" w14:textId="77777777" w:rsidR="009308C0" w:rsidRPr="00A92D32" w:rsidRDefault="009308C0" w:rsidP="00D02533">
      <w:pPr>
        <w:tabs>
          <w:tab w:val="left" w:pos="5529"/>
        </w:tabs>
        <w:rPr>
          <w:rFonts w:ascii="Times New Roman" w:eastAsia="Arial" w:hAnsi="Times New Roman" w:cs="Times New Roman"/>
          <w:color w:val="000000"/>
          <w:sz w:val="22"/>
          <w:szCs w:val="22"/>
        </w:rPr>
      </w:pPr>
    </w:p>
    <w:p w14:paraId="349987CC" w14:textId="493DDA08" w:rsidR="00D02533" w:rsidRPr="00A92D32" w:rsidRDefault="00803596" w:rsidP="00D02533">
      <w:pPr>
        <w:tabs>
          <w:tab w:val="left" w:pos="2268"/>
          <w:tab w:val="left" w:pos="5529"/>
        </w:tabs>
        <w:rPr>
          <w:rFonts w:ascii="Times New Roman" w:eastAsia="Arial" w:hAnsi="Times New Roman" w:cs="Times New Roman"/>
          <w:b/>
          <w:color w:val="000000"/>
          <w:sz w:val="22"/>
          <w:szCs w:val="22"/>
        </w:rPr>
      </w:pPr>
      <w:r>
        <w:rPr>
          <w:rFonts w:ascii="Times New Roman" w:eastAsia="Arial" w:hAnsi="Times New Roman" w:cs="Times New Roman"/>
          <w:b/>
          <w:color w:val="000000"/>
          <w:sz w:val="22"/>
          <w:szCs w:val="22"/>
        </w:rPr>
        <w:t>June</w:t>
      </w:r>
      <w:r w:rsidR="009308C0">
        <w:rPr>
          <w:rFonts w:ascii="Times New Roman" w:eastAsia="Arial" w:hAnsi="Times New Roman" w:cs="Times New Roman"/>
          <w:b/>
          <w:color w:val="000000"/>
          <w:sz w:val="22"/>
          <w:szCs w:val="22"/>
        </w:rPr>
        <w:t>11</w:t>
      </w:r>
      <w:r w:rsidR="00D02533" w:rsidRPr="00A92D32">
        <w:rPr>
          <w:rFonts w:ascii="Times New Roman" w:eastAsia="Arial" w:hAnsi="Times New Roman" w:cs="Times New Roman"/>
          <w:b/>
          <w:color w:val="000000"/>
          <w:sz w:val="22"/>
          <w:szCs w:val="22"/>
        </w:rPr>
        <w:t>: Ecologies and Environments</w:t>
      </w:r>
    </w:p>
    <w:p w14:paraId="00FB7382" w14:textId="77777777" w:rsidR="00D02533" w:rsidRPr="00A92D32" w:rsidRDefault="00D02533" w:rsidP="00D02533">
      <w:pPr>
        <w:tabs>
          <w:tab w:val="left" w:pos="2268"/>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sz w:val="22"/>
          <w:szCs w:val="22"/>
        </w:rPr>
        <w:t>Urban Oil, Agriculture, Aerospace</w:t>
      </w:r>
    </w:p>
    <w:p w14:paraId="498ADFE6" w14:textId="77777777" w:rsidR="00D02533" w:rsidRPr="00A92D32" w:rsidRDefault="00D02533" w:rsidP="00D02533">
      <w:pPr>
        <w:tabs>
          <w:tab w:val="left" w:pos="2268"/>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Water and Power</w:t>
      </w:r>
    </w:p>
    <w:p w14:paraId="6FBC51B2" w14:textId="77777777" w:rsidR="00D02533" w:rsidRPr="00A92D32" w:rsidRDefault="00D02533" w:rsidP="00D02533">
      <w:pPr>
        <w:tabs>
          <w:tab w:val="left" w:pos="2268"/>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The Alameda Corridor: Ports, Trains, Rail</w:t>
      </w:r>
    </w:p>
    <w:p w14:paraId="2697087C" w14:textId="77777777" w:rsidR="00D02533" w:rsidRPr="00A92D32" w:rsidRDefault="00D02533" w:rsidP="00D02533">
      <w:pPr>
        <w:tabs>
          <w:tab w:val="left" w:pos="2268"/>
          <w:tab w:val="left" w:pos="5529"/>
        </w:tabs>
        <w:rPr>
          <w:rFonts w:ascii="Times New Roman" w:eastAsia="Arial" w:hAnsi="Times New Roman" w:cs="Times New Roman"/>
          <w:sz w:val="22"/>
          <w:szCs w:val="22"/>
        </w:rPr>
      </w:pPr>
      <w:r w:rsidRPr="00A92D32">
        <w:rPr>
          <w:rFonts w:ascii="Times New Roman" w:eastAsia="Arial" w:hAnsi="Times New Roman" w:cs="Times New Roman"/>
          <w:color w:val="000000"/>
          <w:sz w:val="22"/>
          <w:szCs w:val="22"/>
        </w:rPr>
        <w:t xml:space="preserve">Banham: The </w:t>
      </w:r>
      <w:r w:rsidRPr="00A92D32">
        <w:rPr>
          <w:rFonts w:ascii="Times New Roman" w:eastAsia="Arial" w:hAnsi="Times New Roman" w:cs="Times New Roman"/>
          <w:sz w:val="22"/>
          <w:szCs w:val="22"/>
        </w:rPr>
        <w:t>Four Ecologies</w:t>
      </w:r>
    </w:p>
    <w:p w14:paraId="0B2D4967" w14:textId="77777777" w:rsidR="00D02533" w:rsidRPr="00A92D32" w:rsidRDefault="00D02533" w:rsidP="00D02533">
      <w:pPr>
        <w:tabs>
          <w:tab w:val="left" w:pos="2268"/>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sz w:val="22"/>
          <w:szCs w:val="22"/>
        </w:rPr>
        <w:t>Navigating the LA River</w:t>
      </w:r>
    </w:p>
    <w:p w14:paraId="6365AB6A" w14:textId="77777777" w:rsidR="00D02533" w:rsidRPr="00A92D32" w:rsidRDefault="00D02533" w:rsidP="00D02533">
      <w:pPr>
        <w:tabs>
          <w:tab w:val="left" w:pos="5529"/>
        </w:tabs>
        <w:rPr>
          <w:rFonts w:ascii="Times New Roman" w:eastAsia="Arial" w:hAnsi="Times New Roman" w:cs="Times New Roman"/>
          <w:color w:val="000000"/>
          <w:sz w:val="22"/>
          <w:szCs w:val="22"/>
        </w:rPr>
      </w:pPr>
    </w:p>
    <w:p w14:paraId="4E6DE7C9" w14:textId="6AC49AD7" w:rsidR="00D02533" w:rsidRPr="00A92D32" w:rsidRDefault="009308C0" w:rsidP="00D02533">
      <w:pPr>
        <w:tabs>
          <w:tab w:val="left" w:pos="2268"/>
          <w:tab w:val="left" w:pos="5529"/>
        </w:tabs>
        <w:rPr>
          <w:rFonts w:ascii="Times New Roman" w:eastAsia="Arial" w:hAnsi="Times New Roman" w:cs="Times New Roman"/>
          <w:b/>
          <w:color w:val="000000"/>
          <w:sz w:val="22"/>
          <w:szCs w:val="22"/>
        </w:rPr>
      </w:pPr>
      <w:r>
        <w:rPr>
          <w:rFonts w:ascii="Times New Roman" w:eastAsia="Arial" w:hAnsi="Times New Roman" w:cs="Times New Roman"/>
          <w:b/>
          <w:color w:val="000000"/>
          <w:sz w:val="22"/>
          <w:szCs w:val="22"/>
        </w:rPr>
        <w:t>June 13</w:t>
      </w:r>
      <w:r w:rsidR="00D02533" w:rsidRPr="00A92D32">
        <w:rPr>
          <w:rFonts w:ascii="Times New Roman" w:eastAsia="Arial" w:hAnsi="Times New Roman" w:cs="Times New Roman"/>
          <w:b/>
          <w:color w:val="000000"/>
          <w:sz w:val="22"/>
          <w:szCs w:val="22"/>
        </w:rPr>
        <w:t>: Global LA</w:t>
      </w:r>
    </w:p>
    <w:p w14:paraId="6961E189" w14:textId="77777777" w:rsidR="00D02533" w:rsidRPr="00A92D32" w:rsidRDefault="00D02533" w:rsidP="00D02533">
      <w:pPr>
        <w:tabs>
          <w:tab w:val="left" w:pos="2268"/>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Migrations and Displacements</w:t>
      </w:r>
    </w:p>
    <w:p w14:paraId="6B16249A" w14:textId="77777777" w:rsidR="00D02533" w:rsidRPr="00A92D32" w:rsidRDefault="00D02533" w:rsidP="00D02533">
      <w:pPr>
        <w:tabs>
          <w:tab w:val="left" w:pos="2268"/>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Chaves Ravine</w:t>
      </w:r>
    </w:p>
    <w:p w14:paraId="4B870DFF" w14:textId="77777777" w:rsidR="00D02533" w:rsidRPr="00A92D32" w:rsidRDefault="00D02533" w:rsidP="00D02533">
      <w:pPr>
        <w:tabs>
          <w:tab w:val="left" w:pos="2268"/>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Pacific Rim Economy</w:t>
      </w:r>
    </w:p>
    <w:p w14:paraId="1730D8C4" w14:textId="2E59A5EA" w:rsidR="00D02533" w:rsidRDefault="00D02533" w:rsidP="00D02533">
      <w:pPr>
        <w:tabs>
          <w:tab w:val="left" w:pos="2268"/>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Border Culture</w:t>
      </w:r>
    </w:p>
    <w:p w14:paraId="403EDA0D" w14:textId="5E6ABF60" w:rsidR="009308C0" w:rsidRDefault="009308C0" w:rsidP="00D02533">
      <w:pPr>
        <w:tabs>
          <w:tab w:val="left" w:pos="2268"/>
          <w:tab w:val="left" w:pos="5529"/>
        </w:tabs>
        <w:rPr>
          <w:rFonts w:ascii="Times New Roman" w:eastAsia="Arial" w:hAnsi="Times New Roman" w:cs="Times New Roman"/>
          <w:sz w:val="22"/>
          <w:szCs w:val="22"/>
        </w:rPr>
      </w:pPr>
    </w:p>
    <w:p w14:paraId="403CB212" w14:textId="29807433" w:rsidR="009308C0" w:rsidRDefault="009308C0" w:rsidP="00D02533">
      <w:pPr>
        <w:tabs>
          <w:tab w:val="left" w:pos="2268"/>
          <w:tab w:val="left" w:pos="5529"/>
        </w:tabs>
        <w:rPr>
          <w:rFonts w:ascii="Times New Roman" w:eastAsia="Arial" w:hAnsi="Times New Roman" w:cs="Times New Roman"/>
          <w:sz w:val="22"/>
          <w:szCs w:val="22"/>
        </w:rPr>
      </w:pPr>
      <w:r>
        <w:rPr>
          <w:rFonts w:ascii="Times New Roman" w:eastAsia="Arial" w:hAnsi="Times New Roman" w:cs="Times New Roman"/>
          <w:sz w:val="22"/>
          <w:szCs w:val="22"/>
        </w:rPr>
        <w:t xml:space="preserve">Guest Lectures/Field Trips: Stephan Mohammed, RSA Films; Cathy </w:t>
      </w:r>
      <w:proofErr w:type="spellStart"/>
      <w:r>
        <w:rPr>
          <w:rFonts w:ascii="Times New Roman" w:eastAsia="Arial" w:hAnsi="Times New Roman" w:cs="Times New Roman"/>
          <w:sz w:val="22"/>
          <w:szCs w:val="22"/>
        </w:rPr>
        <w:t>Gudis</w:t>
      </w:r>
      <w:proofErr w:type="spellEnd"/>
      <w:r>
        <w:rPr>
          <w:rFonts w:ascii="Times New Roman" w:eastAsia="Arial" w:hAnsi="Times New Roman" w:cs="Times New Roman"/>
          <w:sz w:val="22"/>
          <w:szCs w:val="22"/>
        </w:rPr>
        <w:t>, LA Historian; POLA/LB, Inglewood Oil Field</w:t>
      </w:r>
      <w:r w:rsidR="00193A7F">
        <w:rPr>
          <w:rFonts w:ascii="Times New Roman" w:eastAsia="Arial" w:hAnsi="Times New Roman" w:cs="Times New Roman"/>
          <w:sz w:val="22"/>
          <w:szCs w:val="22"/>
        </w:rPr>
        <w:t>; Rich Shelton, LA Kite Festival</w:t>
      </w:r>
    </w:p>
    <w:p w14:paraId="4D4465C5" w14:textId="77777777" w:rsidR="009308C0" w:rsidRPr="00A92D32" w:rsidRDefault="009308C0" w:rsidP="00D02533">
      <w:pPr>
        <w:tabs>
          <w:tab w:val="left" w:pos="2268"/>
          <w:tab w:val="left" w:pos="5529"/>
        </w:tabs>
        <w:rPr>
          <w:rFonts w:ascii="Times New Roman" w:eastAsia="Arial" w:hAnsi="Times New Roman" w:cs="Times New Roman"/>
          <w:sz w:val="22"/>
          <w:szCs w:val="22"/>
        </w:rPr>
      </w:pPr>
    </w:p>
    <w:p w14:paraId="47F8849C" w14:textId="43DC89F9" w:rsidR="00D02533" w:rsidRPr="009308C0" w:rsidRDefault="009308C0" w:rsidP="00D02533">
      <w:pPr>
        <w:tabs>
          <w:tab w:val="left" w:pos="2268"/>
          <w:tab w:val="left" w:pos="5529"/>
        </w:tabs>
        <w:rPr>
          <w:rFonts w:ascii="Optima" w:hAnsi="Optima" w:cs="Times New Roman"/>
          <w:b/>
          <w:bCs/>
          <w:u w:val="single"/>
        </w:rPr>
      </w:pPr>
      <w:r w:rsidRPr="009308C0">
        <w:rPr>
          <w:rFonts w:ascii="Optima" w:hAnsi="Optima" w:cs="Times New Roman"/>
          <w:b/>
          <w:bCs/>
          <w:u w:val="single"/>
        </w:rPr>
        <w:t xml:space="preserve">WEEK </w:t>
      </w:r>
      <w:r>
        <w:rPr>
          <w:rFonts w:ascii="Optima" w:hAnsi="Optima" w:cs="Times New Roman"/>
          <w:b/>
          <w:bCs/>
          <w:u w:val="single"/>
        </w:rPr>
        <w:t>3</w:t>
      </w:r>
    </w:p>
    <w:p w14:paraId="2404315C" w14:textId="525E3B2F" w:rsidR="00D02533" w:rsidRPr="00A92D32" w:rsidRDefault="009308C0" w:rsidP="00D02533">
      <w:pPr>
        <w:tabs>
          <w:tab w:val="left" w:pos="2127"/>
          <w:tab w:val="left" w:pos="5529"/>
        </w:tabs>
        <w:rPr>
          <w:rFonts w:ascii="Times New Roman" w:eastAsia="Arial" w:hAnsi="Times New Roman" w:cs="Times New Roman"/>
          <w:b/>
          <w:sz w:val="22"/>
          <w:szCs w:val="22"/>
        </w:rPr>
      </w:pPr>
      <w:r>
        <w:rPr>
          <w:rFonts w:ascii="Times New Roman" w:eastAsia="Arial" w:hAnsi="Times New Roman" w:cs="Times New Roman"/>
          <w:b/>
          <w:color w:val="000000"/>
          <w:sz w:val="22"/>
          <w:szCs w:val="22"/>
        </w:rPr>
        <w:t>June 18</w:t>
      </w:r>
      <w:r w:rsidR="00D02533" w:rsidRPr="00A92D32">
        <w:rPr>
          <w:rFonts w:ascii="Times New Roman" w:eastAsia="Arial" w:hAnsi="Times New Roman" w:cs="Times New Roman"/>
          <w:b/>
          <w:color w:val="000000"/>
          <w:sz w:val="22"/>
          <w:szCs w:val="22"/>
        </w:rPr>
        <w:t>: Public Histories and Alternative Cultures</w:t>
      </w:r>
    </w:p>
    <w:p w14:paraId="4FE66459" w14:textId="77777777" w:rsidR="00D02533" w:rsidRPr="00A92D32" w:rsidRDefault="00D02533" w:rsidP="00D02533">
      <w:pPr>
        <w:tabs>
          <w:tab w:val="left" w:pos="2127"/>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sz w:val="22"/>
          <w:szCs w:val="22"/>
        </w:rPr>
        <w:t xml:space="preserve">The </w:t>
      </w:r>
      <w:proofErr w:type="spellStart"/>
      <w:r w:rsidRPr="00A92D32">
        <w:rPr>
          <w:rFonts w:ascii="Times New Roman" w:eastAsia="Arial" w:hAnsi="Times New Roman" w:cs="Times New Roman"/>
          <w:sz w:val="22"/>
          <w:szCs w:val="22"/>
        </w:rPr>
        <w:t>Tongva</w:t>
      </w:r>
      <w:proofErr w:type="spellEnd"/>
      <w:r w:rsidRPr="00A92D32">
        <w:rPr>
          <w:rFonts w:ascii="Times New Roman" w:eastAsia="Arial" w:hAnsi="Times New Roman" w:cs="Times New Roman"/>
          <w:sz w:val="22"/>
          <w:szCs w:val="22"/>
        </w:rPr>
        <w:t xml:space="preserve"> People</w:t>
      </w:r>
    </w:p>
    <w:p w14:paraId="54A48093" w14:textId="77777777" w:rsidR="00D02533" w:rsidRPr="00A92D32" w:rsidRDefault="00D02533" w:rsidP="00D02533">
      <w:pPr>
        <w:tabs>
          <w:tab w:val="left" w:pos="2127"/>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Queer LA</w:t>
      </w:r>
    </w:p>
    <w:p w14:paraId="45E563DD" w14:textId="77777777" w:rsidR="00D02533" w:rsidRPr="00A92D32" w:rsidRDefault="00D02533" w:rsidP="00D02533">
      <w:pPr>
        <w:tabs>
          <w:tab w:val="left" w:pos="2127"/>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Migrant labor</w:t>
      </w:r>
    </w:p>
    <w:p w14:paraId="0C34F4AC" w14:textId="77777777" w:rsidR="00D02533" w:rsidRPr="00A92D32" w:rsidRDefault="00D02533" w:rsidP="00D02533">
      <w:pPr>
        <w:tabs>
          <w:tab w:val="left" w:pos="2127"/>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Western Avenue: Redlining Inglewood</w:t>
      </w:r>
    </w:p>
    <w:p w14:paraId="669B26BA" w14:textId="77777777" w:rsidR="00D02533" w:rsidRPr="00A92D32" w:rsidRDefault="00D02533" w:rsidP="00D02533">
      <w:pPr>
        <w:tabs>
          <w:tab w:val="left" w:pos="2127"/>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lastRenderedPageBreak/>
        <w:t>Echo Park Film Center</w:t>
      </w:r>
    </w:p>
    <w:p w14:paraId="692988E8" w14:textId="77777777" w:rsidR="00D02533" w:rsidRPr="00A92D32" w:rsidRDefault="00D02533" w:rsidP="00D02533">
      <w:pPr>
        <w:tabs>
          <w:tab w:val="left" w:pos="5529"/>
        </w:tabs>
        <w:rPr>
          <w:rFonts w:ascii="Times New Roman" w:eastAsia="Arial" w:hAnsi="Times New Roman" w:cs="Times New Roman"/>
          <w:color w:val="000000"/>
          <w:sz w:val="22"/>
          <w:szCs w:val="22"/>
        </w:rPr>
      </w:pPr>
    </w:p>
    <w:p w14:paraId="7976163A" w14:textId="76661C85" w:rsidR="00D02533" w:rsidRPr="00A92D32" w:rsidRDefault="009308C0" w:rsidP="00D02533">
      <w:pPr>
        <w:tabs>
          <w:tab w:val="left" w:pos="2268"/>
          <w:tab w:val="left" w:pos="5529"/>
        </w:tabs>
        <w:rPr>
          <w:rFonts w:ascii="Times New Roman" w:eastAsia="Arial" w:hAnsi="Times New Roman" w:cs="Times New Roman"/>
          <w:b/>
          <w:color w:val="000000"/>
          <w:sz w:val="22"/>
          <w:szCs w:val="22"/>
        </w:rPr>
      </w:pPr>
      <w:r>
        <w:rPr>
          <w:rFonts w:ascii="Times New Roman" w:eastAsia="Arial" w:hAnsi="Times New Roman" w:cs="Times New Roman"/>
          <w:b/>
          <w:color w:val="000000"/>
          <w:sz w:val="22"/>
          <w:szCs w:val="22"/>
        </w:rPr>
        <w:t>June 20</w:t>
      </w:r>
      <w:r w:rsidR="00D02533" w:rsidRPr="00A92D32">
        <w:rPr>
          <w:rFonts w:ascii="Times New Roman" w:eastAsia="Arial" w:hAnsi="Times New Roman" w:cs="Times New Roman"/>
          <w:b/>
          <w:color w:val="000000"/>
          <w:sz w:val="22"/>
          <w:szCs w:val="22"/>
        </w:rPr>
        <w:t>: Los Angeles’ Art and Cultural Institutions</w:t>
      </w:r>
    </w:p>
    <w:p w14:paraId="423FA921" w14:textId="77777777" w:rsidR="00D02533" w:rsidRPr="00A92D32" w:rsidRDefault="00D02533" w:rsidP="00D02533">
      <w:pPr>
        <w:tabs>
          <w:tab w:val="left" w:pos="2268"/>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color w:val="000000"/>
          <w:sz w:val="22"/>
          <w:szCs w:val="22"/>
        </w:rPr>
        <w:t>Public art, Murals</w:t>
      </w:r>
    </w:p>
    <w:p w14:paraId="1F482CC9" w14:textId="77777777" w:rsidR="00D02533" w:rsidRPr="00A92D32" w:rsidRDefault="00D02533" w:rsidP="00D02533">
      <w:pPr>
        <w:tabs>
          <w:tab w:val="left" w:pos="2268"/>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color w:val="000000"/>
          <w:sz w:val="22"/>
          <w:szCs w:val="22"/>
        </w:rPr>
        <w:t>Media Art</w:t>
      </w:r>
    </w:p>
    <w:p w14:paraId="2EEACDAC" w14:textId="77777777" w:rsidR="00D02533" w:rsidRPr="00A92D32" w:rsidRDefault="00D02533" w:rsidP="00D02533">
      <w:pPr>
        <w:tabs>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color w:val="000000"/>
          <w:sz w:val="22"/>
          <w:szCs w:val="22"/>
        </w:rPr>
        <w:t>Literature, Poetry, Performance</w:t>
      </w:r>
    </w:p>
    <w:p w14:paraId="00E1113C" w14:textId="77777777" w:rsidR="00D02533" w:rsidRPr="00A92D32" w:rsidRDefault="00D02533" w:rsidP="00D02533">
      <w:pPr>
        <w:tabs>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color w:val="000000"/>
          <w:sz w:val="22"/>
          <w:szCs w:val="22"/>
        </w:rPr>
        <w:t>LA Museums, Art Galleries, an</w:t>
      </w:r>
    </w:p>
    <w:p w14:paraId="555EE4CA" w14:textId="3DE89325" w:rsidR="00D02533" w:rsidRDefault="00D02533" w:rsidP="00D02533">
      <w:pPr>
        <w:tabs>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color w:val="000000"/>
          <w:sz w:val="22"/>
          <w:szCs w:val="22"/>
        </w:rPr>
        <w:t>Cuisine</w:t>
      </w:r>
    </w:p>
    <w:p w14:paraId="1E61CCE2" w14:textId="5DB2BB39" w:rsidR="009308C0" w:rsidRDefault="009308C0" w:rsidP="00D02533">
      <w:pPr>
        <w:tabs>
          <w:tab w:val="left" w:pos="5529"/>
        </w:tabs>
        <w:rPr>
          <w:rFonts w:ascii="Times New Roman" w:eastAsia="Arial" w:hAnsi="Times New Roman" w:cs="Times New Roman"/>
          <w:color w:val="000000"/>
          <w:sz w:val="22"/>
          <w:szCs w:val="22"/>
        </w:rPr>
      </w:pPr>
    </w:p>
    <w:p w14:paraId="2CC569A7" w14:textId="467BD1B6" w:rsidR="009308C0" w:rsidRDefault="009308C0" w:rsidP="00D02533">
      <w:pPr>
        <w:tabs>
          <w:tab w:val="left" w:pos="5529"/>
        </w:tabs>
        <w:rPr>
          <w:rFonts w:ascii="Times New Roman" w:eastAsia="Arial" w:hAnsi="Times New Roman" w:cs="Times New Roman"/>
          <w:color w:val="000000"/>
          <w:sz w:val="22"/>
          <w:szCs w:val="22"/>
        </w:rPr>
      </w:pPr>
      <w:r>
        <w:rPr>
          <w:rFonts w:ascii="Times New Roman" w:eastAsia="Arial" w:hAnsi="Times New Roman" w:cs="Times New Roman"/>
          <w:color w:val="000000"/>
          <w:sz w:val="22"/>
          <w:szCs w:val="22"/>
        </w:rPr>
        <w:t>Guest Lectures/Field Trips: Gower/Sunset Studios, (Netflix?); Tina Christenson Hollywood Foreign Press Association; Glen Philipps, Getty Research Institute; Watts Towers</w:t>
      </w:r>
      <w:r w:rsidR="00193A7F">
        <w:rPr>
          <w:rFonts w:ascii="Times New Roman" w:eastAsia="Arial" w:hAnsi="Times New Roman" w:cs="Times New Roman"/>
          <w:color w:val="000000"/>
          <w:sz w:val="22"/>
          <w:szCs w:val="22"/>
        </w:rPr>
        <w:t xml:space="preserve">; </w:t>
      </w:r>
      <w:proofErr w:type="spellStart"/>
      <w:r w:rsidR="00193A7F">
        <w:rPr>
          <w:rFonts w:ascii="Times New Roman" w:eastAsia="Arial" w:hAnsi="Times New Roman" w:cs="Times New Roman"/>
          <w:color w:val="000000"/>
          <w:sz w:val="22"/>
          <w:szCs w:val="22"/>
        </w:rPr>
        <w:t>Betto</w:t>
      </w:r>
      <w:proofErr w:type="spellEnd"/>
      <w:r w:rsidR="00193A7F">
        <w:rPr>
          <w:rFonts w:ascii="Times New Roman" w:eastAsia="Arial" w:hAnsi="Times New Roman" w:cs="Times New Roman"/>
          <w:color w:val="000000"/>
          <w:sz w:val="22"/>
          <w:szCs w:val="22"/>
        </w:rPr>
        <w:t xml:space="preserve"> Arcos National Public Radio</w:t>
      </w:r>
    </w:p>
    <w:p w14:paraId="5009878A" w14:textId="77777777" w:rsidR="009308C0" w:rsidRPr="00A92D32" w:rsidRDefault="009308C0" w:rsidP="00D02533">
      <w:pPr>
        <w:tabs>
          <w:tab w:val="left" w:pos="5529"/>
        </w:tabs>
        <w:rPr>
          <w:rFonts w:ascii="Times New Roman" w:eastAsia="Arial" w:hAnsi="Times New Roman" w:cs="Times New Roman"/>
          <w:color w:val="000000"/>
          <w:sz w:val="22"/>
          <w:szCs w:val="22"/>
        </w:rPr>
      </w:pPr>
    </w:p>
    <w:p w14:paraId="347C09DA" w14:textId="340D0AEA" w:rsidR="00D02533" w:rsidRPr="009308C0" w:rsidRDefault="009308C0" w:rsidP="009308C0">
      <w:pPr>
        <w:tabs>
          <w:tab w:val="left" w:pos="2268"/>
          <w:tab w:val="left" w:pos="5529"/>
        </w:tabs>
        <w:rPr>
          <w:rFonts w:ascii="Optima" w:hAnsi="Optima" w:cs="Times New Roman"/>
          <w:b/>
          <w:bCs/>
          <w:u w:val="single"/>
        </w:rPr>
      </w:pPr>
      <w:r w:rsidRPr="009308C0">
        <w:rPr>
          <w:rFonts w:ascii="Optima" w:hAnsi="Optima" w:cs="Times New Roman"/>
          <w:b/>
          <w:bCs/>
          <w:u w:val="single"/>
        </w:rPr>
        <w:t xml:space="preserve">WEEK </w:t>
      </w:r>
      <w:r>
        <w:rPr>
          <w:rFonts w:ascii="Optima" w:hAnsi="Optima" w:cs="Times New Roman"/>
          <w:b/>
          <w:bCs/>
          <w:u w:val="single"/>
        </w:rPr>
        <w:t>4</w:t>
      </w:r>
    </w:p>
    <w:p w14:paraId="1592C7CA" w14:textId="47603467" w:rsidR="00D02533" w:rsidRPr="00A92D32" w:rsidRDefault="009308C0" w:rsidP="00D02533">
      <w:pPr>
        <w:tabs>
          <w:tab w:val="left" w:pos="2127"/>
          <w:tab w:val="left" w:pos="5529"/>
        </w:tabs>
        <w:rPr>
          <w:rFonts w:ascii="Times New Roman" w:eastAsia="Arial" w:hAnsi="Times New Roman" w:cs="Times New Roman"/>
          <w:color w:val="000000"/>
          <w:sz w:val="22"/>
          <w:szCs w:val="22"/>
        </w:rPr>
      </w:pPr>
      <w:r>
        <w:rPr>
          <w:rFonts w:ascii="Times New Roman" w:eastAsia="Arial" w:hAnsi="Times New Roman" w:cs="Times New Roman"/>
          <w:b/>
          <w:color w:val="000000"/>
          <w:sz w:val="22"/>
          <w:szCs w:val="22"/>
        </w:rPr>
        <w:t>June 25</w:t>
      </w:r>
      <w:r w:rsidR="00D02533" w:rsidRPr="00A92D32">
        <w:rPr>
          <w:rFonts w:ascii="Times New Roman" w:eastAsia="Arial" w:hAnsi="Times New Roman" w:cs="Times New Roman"/>
          <w:b/>
          <w:color w:val="000000"/>
          <w:sz w:val="22"/>
          <w:szCs w:val="22"/>
        </w:rPr>
        <w:t xml:space="preserve">: </w:t>
      </w:r>
      <w:proofErr w:type="spellStart"/>
      <w:r w:rsidR="00D02533" w:rsidRPr="00A92D32">
        <w:rPr>
          <w:rFonts w:ascii="Times New Roman" w:eastAsia="Arial" w:hAnsi="Times New Roman" w:cs="Times New Roman"/>
          <w:b/>
          <w:color w:val="000000"/>
          <w:sz w:val="22"/>
          <w:szCs w:val="22"/>
        </w:rPr>
        <w:t>Craptastic</w:t>
      </w:r>
      <w:proofErr w:type="spellEnd"/>
      <w:r w:rsidR="00D02533" w:rsidRPr="00A92D32">
        <w:rPr>
          <w:rFonts w:ascii="Times New Roman" w:eastAsia="Arial" w:hAnsi="Times New Roman" w:cs="Times New Roman"/>
          <w:b/>
          <w:color w:val="000000"/>
          <w:sz w:val="22"/>
          <w:szCs w:val="22"/>
        </w:rPr>
        <w:t xml:space="preserve"> </w:t>
      </w:r>
      <w:r w:rsidR="00D02533" w:rsidRPr="00A92D32">
        <w:rPr>
          <w:rFonts w:ascii="Times New Roman" w:eastAsia="Arial" w:hAnsi="Times New Roman" w:cs="Times New Roman"/>
          <w:b/>
          <w:sz w:val="22"/>
          <w:szCs w:val="22"/>
        </w:rPr>
        <w:t>LA</w:t>
      </w:r>
    </w:p>
    <w:p w14:paraId="3B0750D2" w14:textId="77777777" w:rsidR="00D02533" w:rsidRPr="00A92D32" w:rsidRDefault="00D02533" w:rsidP="00D02533">
      <w:pPr>
        <w:tabs>
          <w:tab w:val="left" w:pos="2127"/>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The Magic Castle</w:t>
      </w:r>
    </w:p>
    <w:p w14:paraId="22B46A39" w14:textId="51069057" w:rsidR="00D02533" w:rsidRPr="00A92D32" w:rsidRDefault="00D02533" w:rsidP="00D02533">
      <w:pPr>
        <w:tabs>
          <w:tab w:val="left" w:pos="2127"/>
          <w:tab w:val="left" w:pos="5529"/>
        </w:tabs>
        <w:rPr>
          <w:rFonts w:ascii="Times New Roman" w:eastAsia="Arial" w:hAnsi="Times New Roman" w:cs="Times New Roman"/>
          <w:sz w:val="22"/>
          <w:szCs w:val="22"/>
        </w:rPr>
      </w:pPr>
      <w:r w:rsidRPr="00A92D32">
        <w:rPr>
          <w:rFonts w:ascii="Times New Roman" w:eastAsia="Arial" w:hAnsi="Times New Roman" w:cs="Times New Roman"/>
          <w:sz w:val="22"/>
          <w:szCs w:val="22"/>
        </w:rPr>
        <w:t>B-Movies</w:t>
      </w:r>
    </w:p>
    <w:p w14:paraId="7E5BCFB0" w14:textId="77777777" w:rsidR="00D02533" w:rsidRPr="00A92D32" w:rsidRDefault="00D02533" w:rsidP="00D02533">
      <w:pPr>
        <w:tabs>
          <w:tab w:val="left" w:pos="2127"/>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color w:val="000000"/>
          <w:sz w:val="22"/>
          <w:szCs w:val="22"/>
        </w:rPr>
        <w:t>From Dingbats to “The Grove”</w:t>
      </w:r>
    </w:p>
    <w:p w14:paraId="233BA1FA" w14:textId="77777777" w:rsidR="00D02533" w:rsidRPr="00A92D32" w:rsidRDefault="00D02533" w:rsidP="00D02533">
      <w:pPr>
        <w:tabs>
          <w:tab w:val="left" w:pos="2127"/>
          <w:tab w:val="left" w:pos="5529"/>
        </w:tabs>
        <w:rPr>
          <w:rFonts w:ascii="Times New Roman" w:eastAsia="Arial" w:hAnsi="Times New Roman" w:cs="Times New Roman"/>
          <w:color w:val="000000"/>
          <w:sz w:val="22"/>
          <w:szCs w:val="22"/>
        </w:rPr>
      </w:pPr>
      <w:r w:rsidRPr="00A92D32">
        <w:rPr>
          <w:rFonts w:ascii="Times New Roman" w:eastAsia="Arial" w:hAnsi="Times New Roman" w:cs="Times New Roman"/>
          <w:color w:val="000000"/>
          <w:sz w:val="22"/>
          <w:szCs w:val="22"/>
        </w:rPr>
        <w:t>The Salton Sea</w:t>
      </w:r>
    </w:p>
    <w:p w14:paraId="548D9447" w14:textId="77777777" w:rsidR="009308C0" w:rsidRDefault="009308C0" w:rsidP="009308C0">
      <w:pPr>
        <w:tabs>
          <w:tab w:val="left" w:pos="2127"/>
          <w:tab w:val="left" w:pos="5529"/>
        </w:tabs>
        <w:rPr>
          <w:rFonts w:ascii="Times New Roman" w:eastAsia="Arial" w:hAnsi="Times New Roman" w:cs="Times New Roman"/>
          <w:b/>
          <w:color w:val="000000"/>
          <w:sz w:val="22"/>
          <w:szCs w:val="22"/>
        </w:rPr>
      </w:pPr>
    </w:p>
    <w:p w14:paraId="0B80AB0C" w14:textId="6F3F7D36" w:rsidR="009308C0" w:rsidRPr="00A92D32" w:rsidRDefault="009308C0" w:rsidP="009308C0">
      <w:pPr>
        <w:tabs>
          <w:tab w:val="left" w:pos="2127"/>
          <w:tab w:val="left" w:pos="5529"/>
        </w:tabs>
        <w:rPr>
          <w:rFonts w:ascii="Times New Roman" w:eastAsia="Arial" w:hAnsi="Times New Roman" w:cs="Times New Roman"/>
          <w:color w:val="000000"/>
          <w:sz w:val="22"/>
          <w:szCs w:val="22"/>
        </w:rPr>
      </w:pPr>
      <w:r>
        <w:rPr>
          <w:rFonts w:ascii="Times New Roman" w:eastAsia="Arial" w:hAnsi="Times New Roman" w:cs="Times New Roman"/>
          <w:b/>
          <w:color w:val="000000"/>
          <w:sz w:val="22"/>
          <w:szCs w:val="22"/>
        </w:rPr>
        <w:t xml:space="preserve">June </w:t>
      </w:r>
      <w:r>
        <w:rPr>
          <w:rFonts w:ascii="Times New Roman" w:eastAsia="Arial" w:hAnsi="Times New Roman" w:cs="Times New Roman"/>
          <w:b/>
          <w:color w:val="000000"/>
          <w:sz w:val="22"/>
          <w:szCs w:val="22"/>
        </w:rPr>
        <w:t>27</w:t>
      </w:r>
      <w:r w:rsidRPr="00A92D32">
        <w:rPr>
          <w:rFonts w:ascii="Times New Roman" w:eastAsia="Arial" w:hAnsi="Times New Roman" w:cs="Times New Roman"/>
          <w:b/>
          <w:color w:val="000000"/>
          <w:sz w:val="22"/>
          <w:szCs w:val="22"/>
        </w:rPr>
        <w:t xml:space="preserve">: </w:t>
      </w:r>
      <w:r w:rsidR="00193A7F">
        <w:rPr>
          <w:rFonts w:ascii="Times New Roman" w:eastAsia="Arial" w:hAnsi="Times New Roman" w:cs="Times New Roman"/>
          <w:b/>
          <w:color w:val="000000"/>
          <w:sz w:val="22"/>
          <w:szCs w:val="22"/>
        </w:rPr>
        <w:t>The High Desert</w:t>
      </w:r>
    </w:p>
    <w:p w14:paraId="34256BAC" w14:textId="74511906" w:rsidR="009308C0" w:rsidRDefault="00193A7F" w:rsidP="009308C0">
      <w:pPr>
        <w:tabs>
          <w:tab w:val="left" w:pos="2127"/>
          <w:tab w:val="left" w:pos="5529"/>
        </w:tabs>
        <w:rPr>
          <w:rFonts w:ascii="Times New Roman" w:eastAsia="Arial" w:hAnsi="Times New Roman" w:cs="Times New Roman"/>
          <w:sz w:val="22"/>
          <w:szCs w:val="22"/>
        </w:rPr>
      </w:pPr>
      <w:r>
        <w:rPr>
          <w:rFonts w:ascii="Times New Roman" w:eastAsia="Arial" w:hAnsi="Times New Roman" w:cs="Times New Roman"/>
          <w:sz w:val="22"/>
          <w:szCs w:val="22"/>
        </w:rPr>
        <w:t>Salton Sea, Palm Springs Museum</w:t>
      </w:r>
    </w:p>
    <w:p w14:paraId="6059FAA0" w14:textId="569E2E1E" w:rsidR="00193A7F" w:rsidRDefault="00193A7F" w:rsidP="009308C0">
      <w:pPr>
        <w:tabs>
          <w:tab w:val="left" w:pos="2127"/>
          <w:tab w:val="left" w:pos="5529"/>
        </w:tabs>
        <w:rPr>
          <w:rFonts w:ascii="Times New Roman" w:eastAsia="Arial" w:hAnsi="Times New Roman" w:cs="Times New Roman"/>
          <w:sz w:val="22"/>
          <w:szCs w:val="22"/>
        </w:rPr>
      </w:pPr>
      <w:r>
        <w:rPr>
          <w:rFonts w:ascii="Times New Roman" w:eastAsia="Arial" w:hAnsi="Times New Roman" w:cs="Times New Roman"/>
          <w:sz w:val="22"/>
          <w:szCs w:val="22"/>
        </w:rPr>
        <w:t>Cenotaph, UFOs</w:t>
      </w:r>
    </w:p>
    <w:p w14:paraId="2F68FAA1" w14:textId="260E4BA1" w:rsidR="009308C0" w:rsidRDefault="009308C0" w:rsidP="009308C0">
      <w:pPr>
        <w:tabs>
          <w:tab w:val="left" w:pos="2127"/>
          <w:tab w:val="left" w:pos="5529"/>
        </w:tabs>
        <w:rPr>
          <w:rFonts w:ascii="Times New Roman" w:eastAsia="Arial" w:hAnsi="Times New Roman" w:cs="Times New Roman"/>
          <w:sz w:val="22"/>
          <w:szCs w:val="22"/>
        </w:rPr>
      </w:pPr>
    </w:p>
    <w:p w14:paraId="0D7816DD" w14:textId="3F4BFF23" w:rsidR="009308C0" w:rsidRDefault="00193A7F" w:rsidP="009308C0">
      <w:pPr>
        <w:tabs>
          <w:tab w:val="left" w:pos="2127"/>
          <w:tab w:val="left" w:pos="5529"/>
        </w:tabs>
        <w:rPr>
          <w:rFonts w:ascii="Times New Roman" w:eastAsia="Arial" w:hAnsi="Times New Roman" w:cs="Times New Roman"/>
          <w:sz w:val="22"/>
          <w:szCs w:val="22"/>
        </w:rPr>
      </w:pPr>
      <w:r>
        <w:rPr>
          <w:rFonts w:ascii="Times New Roman" w:eastAsia="Arial" w:hAnsi="Times New Roman" w:cs="Times New Roman"/>
          <w:sz w:val="22"/>
          <w:szCs w:val="22"/>
        </w:rPr>
        <w:t xml:space="preserve">Guest Lectures/Field Trips: Salton Sea, High Dessert Test Sites; Power station, </w:t>
      </w:r>
    </w:p>
    <w:p w14:paraId="6EB24E1F" w14:textId="77777777" w:rsidR="009308C0" w:rsidRDefault="009308C0" w:rsidP="009308C0">
      <w:pPr>
        <w:tabs>
          <w:tab w:val="left" w:pos="2127"/>
          <w:tab w:val="left" w:pos="5529"/>
        </w:tabs>
        <w:rPr>
          <w:rFonts w:ascii="Times New Roman" w:eastAsia="Arial" w:hAnsi="Times New Roman" w:cs="Times New Roman"/>
          <w:sz w:val="22"/>
          <w:szCs w:val="22"/>
        </w:rPr>
      </w:pPr>
    </w:p>
    <w:p w14:paraId="3917AAD3" w14:textId="445305F5" w:rsidR="009308C0" w:rsidRPr="009308C0" w:rsidRDefault="009308C0" w:rsidP="009308C0">
      <w:pPr>
        <w:tabs>
          <w:tab w:val="left" w:pos="2127"/>
          <w:tab w:val="left" w:pos="5529"/>
        </w:tabs>
        <w:rPr>
          <w:rFonts w:ascii="Times New Roman" w:eastAsia="Arial" w:hAnsi="Times New Roman" w:cs="Times New Roman"/>
          <w:b/>
          <w:sz w:val="22"/>
          <w:szCs w:val="22"/>
        </w:rPr>
      </w:pPr>
      <w:r w:rsidRPr="009308C0">
        <w:rPr>
          <w:rFonts w:ascii="Times New Roman" w:eastAsia="Arial" w:hAnsi="Times New Roman" w:cs="Times New Roman"/>
          <w:b/>
          <w:sz w:val="22"/>
          <w:szCs w:val="22"/>
        </w:rPr>
        <w:t xml:space="preserve">June 29: </w:t>
      </w:r>
      <w:r>
        <w:rPr>
          <w:rFonts w:ascii="Times New Roman" w:eastAsia="Arial" w:hAnsi="Times New Roman" w:cs="Times New Roman"/>
          <w:b/>
          <w:sz w:val="22"/>
          <w:szCs w:val="22"/>
        </w:rPr>
        <w:t>Farewell</w:t>
      </w:r>
      <w:r w:rsidRPr="009308C0">
        <w:rPr>
          <w:rFonts w:ascii="Times New Roman" w:eastAsia="Arial" w:hAnsi="Times New Roman" w:cs="Times New Roman"/>
          <w:b/>
          <w:sz w:val="22"/>
          <w:szCs w:val="22"/>
        </w:rPr>
        <w:t xml:space="preserve"> Party</w:t>
      </w:r>
      <w:r>
        <w:rPr>
          <w:rFonts w:ascii="Times New Roman" w:eastAsia="Arial" w:hAnsi="Times New Roman" w:cs="Times New Roman"/>
          <w:b/>
          <w:sz w:val="22"/>
          <w:szCs w:val="22"/>
        </w:rPr>
        <w:t>, Otis College</w:t>
      </w:r>
    </w:p>
    <w:p w14:paraId="007CE4E2" w14:textId="2D729C6F" w:rsidR="00EC4CAC" w:rsidRPr="003A20CC" w:rsidRDefault="00EC4CAC" w:rsidP="00BA75C2">
      <w:pPr>
        <w:spacing w:before="100" w:beforeAutospacing="1" w:after="100" w:afterAutospacing="1"/>
        <w:rPr>
          <w:rFonts w:ascii="Optima" w:hAnsi="Optima" w:cs="Times New Roman"/>
          <w:b/>
        </w:rPr>
      </w:pPr>
    </w:p>
    <w:sectPr w:rsidR="00EC4CAC" w:rsidRPr="003A20CC" w:rsidSect="00213B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Arrus BT">
    <w:altName w:val="Calibri"/>
    <w:panose1 w:val="020B0604020202020204"/>
    <w:charset w:val="00"/>
    <w:family w:val="auto"/>
    <w:pitch w:val="default"/>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5BA8"/>
    <w:multiLevelType w:val="hybridMultilevel"/>
    <w:tmpl w:val="E528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14892"/>
    <w:multiLevelType w:val="hybridMultilevel"/>
    <w:tmpl w:val="9714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97AC5"/>
    <w:multiLevelType w:val="hybridMultilevel"/>
    <w:tmpl w:val="751C16A0"/>
    <w:lvl w:ilvl="0" w:tplc="5F5851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625"/>
    <w:rsid w:val="00002FE2"/>
    <w:rsid w:val="000242AF"/>
    <w:rsid w:val="00026625"/>
    <w:rsid w:val="000E2BEB"/>
    <w:rsid w:val="000F6525"/>
    <w:rsid w:val="001561A1"/>
    <w:rsid w:val="0018253C"/>
    <w:rsid w:val="001922D4"/>
    <w:rsid w:val="0019381F"/>
    <w:rsid w:val="00193A7F"/>
    <w:rsid w:val="002071DF"/>
    <w:rsid w:val="00210462"/>
    <w:rsid w:val="00213B3E"/>
    <w:rsid w:val="002347AE"/>
    <w:rsid w:val="002354FE"/>
    <w:rsid w:val="002636BC"/>
    <w:rsid w:val="00264BE1"/>
    <w:rsid w:val="00294BA2"/>
    <w:rsid w:val="0034663E"/>
    <w:rsid w:val="003A20CC"/>
    <w:rsid w:val="003B0990"/>
    <w:rsid w:val="00431D01"/>
    <w:rsid w:val="00431D82"/>
    <w:rsid w:val="0046495F"/>
    <w:rsid w:val="00491EE6"/>
    <w:rsid w:val="004C7379"/>
    <w:rsid w:val="00570949"/>
    <w:rsid w:val="00586976"/>
    <w:rsid w:val="0060035C"/>
    <w:rsid w:val="00602D9B"/>
    <w:rsid w:val="0074585A"/>
    <w:rsid w:val="0076365D"/>
    <w:rsid w:val="00791CD7"/>
    <w:rsid w:val="007C4B88"/>
    <w:rsid w:val="00803596"/>
    <w:rsid w:val="0082093F"/>
    <w:rsid w:val="00825423"/>
    <w:rsid w:val="008D5480"/>
    <w:rsid w:val="009308C0"/>
    <w:rsid w:val="00961CC5"/>
    <w:rsid w:val="009E5011"/>
    <w:rsid w:val="00A13524"/>
    <w:rsid w:val="00A61C44"/>
    <w:rsid w:val="00A94435"/>
    <w:rsid w:val="00AA40EE"/>
    <w:rsid w:val="00AB18FB"/>
    <w:rsid w:val="00AB3305"/>
    <w:rsid w:val="00AF30E1"/>
    <w:rsid w:val="00B20EF7"/>
    <w:rsid w:val="00B94045"/>
    <w:rsid w:val="00B94112"/>
    <w:rsid w:val="00BA75C2"/>
    <w:rsid w:val="00BD610E"/>
    <w:rsid w:val="00C0661D"/>
    <w:rsid w:val="00CB1E09"/>
    <w:rsid w:val="00CE26BE"/>
    <w:rsid w:val="00D02533"/>
    <w:rsid w:val="00D303F0"/>
    <w:rsid w:val="00D52B7B"/>
    <w:rsid w:val="00D72DBB"/>
    <w:rsid w:val="00DA2F2A"/>
    <w:rsid w:val="00DC29AB"/>
    <w:rsid w:val="00EC4CAC"/>
    <w:rsid w:val="00F66FCC"/>
    <w:rsid w:val="00FB7B21"/>
    <w:rsid w:val="00FF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DA140"/>
  <w14:defaultImageDpi w14:val="300"/>
  <w15:docId w15:val="{3938B03F-BC73-C54D-97C1-4826D021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266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w:eastAsia="Times" w:hAnsi="Times" w:cs="Times New Roman"/>
      <w:b/>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625"/>
    <w:rPr>
      <w:rFonts w:ascii="Times" w:eastAsia="Times" w:hAnsi="Times" w:cs="Times New Roman"/>
      <w:b/>
      <w:sz w:val="28"/>
      <w:szCs w:val="28"/>
      <w:lang w:eastAsia="ja-JP"/>
    </w:rPr>
  </w:style>
  <w:style w:type="character" w:styleId="Hyperlink">
    <w:name w:val="Hyperlink"/>
    <w:basedOn w:val="DefaultParagraphFont"/>
    <w:rsid w:val="009E5011"/>
    <w:rPr>
      <w:rFonts w:ascii="Symbol" w:hAnsi="Symbol"/>
      <w:color w:val="0000FF"/>
      <w:sz w:val="24"/>
      <w:szCs w:val="20"/>
    </w:rPr>
  </w:style>
  <w:style w:type="paragraph" w:styleId="NormalWeb">
    <w:name w:val="Normal (Web)"/>
    <w:basedOn w:val="Normal"/>
    <w:uiPriority w:val="99"/>
    <w:semiHidden/>
    <w:unhideWhenUsed/>
    <w:rsid w:val="0057094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C4CAC"/>
    <w:rPr>
      <w:i/>
      <w:iCs/>
    </w:rPr>
  </w:style>
  <w:style w:type="character" w:styleId="Strong">
    <w:name w:val="Strong"/>
    <w:basedOn w:val="DefaultParagraphFont"/>
    <w:uiPriority w:val="22"/>
    <w:qFormat/>
    <w:rsid w:val="00EC4CAC"/>
    <w:rPr>
      <w:b/>
      <w:bCs/>
    </w:rPr>
  </w:style>
  <w:style w:type="paragraph" w:styleId="HTMLAddress">
    <w:name w:val="HTML Address"/>
    <w:basedOn w:val="Normal"/>
    <w:link w:val="HTMLAddressChar"/>
    <w:uiPriority w:val="99"/>
    <w:semiHidden/>
    <w:unhideWhenUsed/>
    <w:rsid w:val="00EC4CAC"/>
    <w:rPr>
      <w:rFonts w:ascii="Times" w:hAnsi="Times"/>
      <w:i/>
      <w:iCs/>
      <w:sz w:val="20"/>
      <w:szCs w:val="20"/>
    </w:rPr>
  </w:style>
  <w:style w:type="character" w:customStyle="1" w:styleId="HTMLAddressChar">
    <w:name w:val="HTML Address Char"/>
    <w:basedOn w:val="DefaultParagraphFont"/>
    <w:link w:val="HTMLAddress"/>
    <w:uiPriority w:val="99"/>
    <w:semiHidden/>
    <w:rsid w:val="00EC4CAC"/>
    <w:rPr>
      <w:rFonts w:ascii="Times" w:hAnsi="Times"/>
      <w:i/>
      <w:iCs/>
      <w:sz w:val="20"/>
      <w:szCs w:val="20"/>
    </w:rPr>
  </w:style>
  <w:style w:type="paragraph" w:styleId="ListParagraph">
    <w:name w:val="List Paragraph"/>
    <w:basedOn w:val="Normal"/>
    <w:uiPriority w:val="34"/>
    <w:qFormat/>
    <w:rsid w:val="00FB7B21"/>
    <w:pPr>
      <w:ind w:left="720"/>
      <w:contextualSpacing/>
    </w:pPr>
  </w:style>
  <w:style w:type="character" w:styleId="FollowedHyperlink">
    <w:name w:val="FollowedHyperlink"/>
    <w:basedOn w:val="DefaultParagraphFont"/>
    <w:uiPriority w:val="99"/>
    <w:semiHidden/>
    <w:unhideWhenUsed/>
    <w:rsid w:val="0082093F"/>
    <w:rPr>
      <w:color w:val="800080" w:themeColor="followedHyperlink"/>
      <w:u w:val="single"/>
    </w:rPr>
  </w:style>
  <w:style w:type="table" w:customStyle="1" w:styleId="9">
    <w:name w:val="9"/>
    <w:basedOn w:val="TableNormal"/>
    <w:rsid w:val="00D02533"/>
    <w:rPr>
      <w:rFonts w:ascii="Arrus BT" w:eastAsia="Arrus BT" w:hAnsi="Arrus BT" w:cs="Arrus BT"/>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252">
      <w:bodyDiv w:val="1"/>
      <w:marLeft w:val="0"/>
      <w:marRight w:val="0"/>
      <w:marTop w:val="0"/>
      <w:marBottom w:val="0"/>
      <w:divBdr>
        <w:top w:val="none" w:sz="0" w:space="0" w:color="auto"/>
        <w:left w:val="none" w:sz="0" w:space="0" w:color="auto"/>
        <w:bottom w:val="none" w:sz="0" w:space="0" w:color="auto"/>
        <w:right w:val="none" w:sz="0" w:space="0" w:color="auto"/>
      </w:divBdr>
    </w:div>
    <w:div w:id="486479449">
      <w:bodyDiv w:val="1"/>
      <w:marLeft w:val="0"/>
      <w:marRight w:val="0"/>
      <w:marTop w:val="0"/>
      <w:marBottom w:val="0"/>
      <w:divBdr>
        <w:top w:val="none" w:sz="0" w:space="0" w:color="auto"/>
        <w:left w:val="none" w:sz="0" w:space="0" w:color="auto"/>
        <w:bottom w:val="none" w:sz="0" w:space="0" w:color="auto"/>
        <w:right w:val="none" w:sz="0" w:space="0" w:color="auto"/>
      </w:divBdr>
    </w:div>
    <w:div w:id="776945577">
      <w:bodyDiv w:val="1"/>
      <w:marLeft w:val="0"/>
      <w:marRight w:val="0"/>
      <w:marTop w:val="0"/>
      <w:marBottom w:val="0"/>
      <w:divBdr>
        <w:top w:val="none" w:sz="0" w:space="0" w:color="auto"/>
        <w:left w:val="none" w:sz="0" w:space="0" w:color="auto"/>
        <w:bottom w:val="none" w:sz="0" w:space="0" w:color="auto"/>
        <w:right w:val="none" w:sz="0" w:space="0" w:color="auto"/>
      </w:divBdr>
    </w:div>
    <w:div w:id="1054309903">
      <w:bodyDiv w:val="1"/>
      <w:marLeft w:val="0"/>
      <w:marRight w:val="0"/>
      <w:marTop w:val="0"/>
      <w:marBottom w:val="0"/>
      <w:divBdr>
        <w:top w:val="none" w:sz="0" w:space="0" w:color="auto"/>
        <w:left w:val="none" w:sz="0" w:space="0" w:color="auto"/>
        <w:bottom w:val="none" w:sz="0" w:space="0" w:color="auto"/>
        <w:right w:val="none" w:sz="0" w:space="0" w:color="auto"/>
      </w:divBdr>
    </w:div>
    <w:div w:id="1408575381">
      <w:bodyDiv w:val="1"/>
      <w:marLeft w:val="0"/>
      <w:marRight w:val="0"/>
      <w:marTop w:val="0"/>
      <w:marBottom w:val="0"/>
      <w:divBdr>
        <w:top w:val="none" w:sz="0" w:space="0" w:color="auto"/>
        <w:left w:val="none" w:sz="0" w:space="0" w:color="auto"/>
        <w:bottom w:val="none" w:sz="0" w:space="0" w:color="auto"/>
        <w:right w:val="none" w:sz="0" w:space="0" w:color="auto"/>
      </w:divBdr>
    </w:div>
    <w:div w:id="2027435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u.ca/cds" TargetMode="External"/><Relationship Id="rId13" Type="http://schemas.openxmlformats.org/officeDocument/2006/relationships/hyperlink" Target="http://www.yorku.ca/univsec/policies/document.php?document=82" TargetMode="External"/><Relationship Id="rId3" Type="http://schemas.openxmlformats.org/officeDocument/2006/relationships/settings" Target="settings.xml"/><Relationship Id="rId7" Type="http://schemas.openxmlformats.org/officeDocument/2006/relationships/hyperlink" Target="http://www.yorku.ca/academicintegrity" TargetMode="External"/><Relationship Id="rId12" Type="http://schemas.openxmlformats.org/officeDocument/2006/relationships/hyperlink" Target="http://www.registrar.yorku.ca/pdf/exam_accommod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u.ca/univsec/policies/document.php?document=69" TargetMode="External"/><Relationship Id="rId11" Type="http://schemas.openxmlformats.org/officeDocument/2006/relationships/hyperlink" Target="https://w2prod.sis.yorku.ca/Apps/WebObjects/cdm.woa/wa/regobs" TargetMode="External"/><Relationship Id="rId5" Type="http://schemas.openxmlformats.org/officeDocument/2006/relationships/hyperlink" Target="https://app.box.com/s/iprwmyh06fyj2q0g1o36" TargetMode="External"/><Relationship Id="rId15" Type="http://schemas.openxmlformats.org/officeDocument/2006/relationships/theme" Target="theme/theme1.xml"/><Relationship Id="rId10" Type="http://schemas.openxmlformats.org/officeDocument/2006/relationships/hyperlink" Target="http://www.yorku.ca/secretariat/policies/document.php?document=94" TargetMode="External"/><Relationship Id="rId4" Type="http://schemas.openxmlformats.org/officeDocument/2006/relationships/webSettings" Target="webSettings.xml"/><Relationship Id="rId9" Type="http://schemas.openxmlformats.org/officeDocument/2006/relationships/hyperlink" Target="http://www.yorku.ca/secretariat/policies/document.php?document=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Rogers</dc:creator>
  <cp:keywords/>
  <dc:description/>
  <cp:lastModifiedBy>Kenneth B Rogers</cp:lastModifiedBy>
  <cp:revision>24</cp:revision>
  <dcterms:created xsi:type="dcterms:W3CDTF">2014-09-12T23:00:00Z</dcterms:created>
  <dcterms:modified xsi:type="dcterms:W3CDTF">2019-03-22T15:43:00Z</dcterms:modified>
</cp:coreProperties>
</file>